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B00B" w14:textId="77777777" w:rsidR="00380B0D" w:rsidRDefault="00380B0D" w:rsidP="00380B0D">
      <w:pPr>
        <w:pStyle w:val="Akapitzlist"/>
        <w:spacing w:after="0" w:line="240" w:lineRule="auto"/>
        <w:contextualSpacing w:val="0"/>
        <w:rPr>
          <w:rFonts w:ascii="Aptos" w:eastAsia="Times New Roman" w:hAnsi="Aptos" w:cs="Aptos"/>
        </w:rPr>
      </w:pPr>
    </w:p>
    <w:p w14:paraId="04958A24" w14:textId="77777777" w:rsidR="00380B0D" w:rsidRPr="00380B0D" w:rsidRDefault="00380B0D" w:rsidP="002E2BD0">
      <w:pPr>
        <w:jc w:val="both"/>
        <w:rPr>
          <w:rFonts w:eastAsia="Times New Roman"/>
        </w:rPr>
      </w:pPr>
      <w:r w:rsidRPr="00380B0D">
        <w:rPr>
          <w:rFonts w:eastAsia="Times New Roman"/>
        </w:rPr>
        <w:t xml:space="preserve">PRO-MIS Program Rekultywacji </w:t>
      </w:r>
      <w:proofErr w:type="spellStart"/>
      <w:r w:rsidRPr="00380B0D">
        <w:rPr>
          <w:rFonts w:eastAsia="Times New Roman"/>
        </w:rPr>
        <w:t>Obszarowej-Monitoring</w:t>
      </w:r>
      <w:proofErr w:type="spellEnd"/>
      <w:r w:rsidRPr="00380B0D">
        <w:rPr>
          <w:rFonts w:eastAsia="Times New Roman"/>
        </w:rPr>
        <w:t xml:space="preserve"> i Strategia – modelowe rozwiązanie dla zbiorników wodnych na podstawie przeprowadzonych prac B+R dotyczących Zbiornika Sulejowskiego, okres realizacji: 2020-2023, Centrum Obsługi Przedsiębiorcy (COP), kierownik projektu: dr hab. Aleksandra Ziemińska-Stolarska.</w:t>
      </w:r>
    </w:p>
    <w:p w14:paraId="767480C5" w14:textId="77777777" w:rsidR="00380B0D" w:rsidRDefault="00380B0D" w:rsidP="002E2BD0">
      <w:pPr>
        <w:jc w:val="both"/>
        <w:rPr>
          <w:rFonts w:eastAsia="Times New Roman"/>
        </w:rPr>
      </w:pPr>
    </w:p>
    <w:p w14:paraId="49C6D12E" w14:textId="77777777" w:rsidR="00380B0D" w:rsidRDefault="00380B0D" w:rsidP="002E2BD0">
      <w:pPr>
        <w:jc w:val="both"/>
        <w:rPr>
          <w:rFonts w:eastAsia="Times New Roman"/>
        </w:rPr>
      </w:pPr>
    </w:p>
    <w:p w14:paraId="34462595" w14:textId="2E6E04C0" w:rsidR="00380B0D" w:rsidRPr="00380B0D" w:rsidRDefault="00380B0D" w:rsidP="002E2BD0">
      <w:pPr>
        <w:jc w:val="both"/>
        <w:rPr>
          <w:rFonts w:eastAsia="Times New Roman"/>
        </w:rPr>
      </w:pPr>
      <w:r w:rsidRPr="00380B0D">
        <w:rPr>
          <w:rFonts w:eastAsia="Times New Roman"/>
        </w:rPr>
        <w:t xml:space="preserve">Automatyczne urządzenie do wytwarzania spersonalizowanych implantów do regeneracji obwodowej tkanki nerwowej, okres realizacji: 2020-2022, </w:t>
      </w:r>
      <w:proofErr w:type="spellStart"/>
      <w:r w:rsidRPr="00380B0D">
        <w:rPr>
          <w:rFonts w:eastAsia="Times New Roman"/>
        </w:rPr>
        <w:t>NCBiR</w:t>
      </w:r>
      <w:proofErr w:type="spellEnd"/>
      <w:r w:rsidRPr="00380B0D">
        <w:rPr>
          <w:rFonts w:eastAsia="Times New Roman"/>
        </w:rPr>
        <w:t>,  kierownik projektu: dr hab. inż. Katarzyna Nawrotek.</w:t>
      </w:r>
    </w:p>
    <w:p w14:paraId="74D789BB" w14:textId="77777777" w:rsidR="00380B0D" w:rsidRDefault="00380B0D" w:rsidP="002E2BD0">
      <w:pPr>
        <w:jc w:val="both"/>
      </w:pPr>
    </w:p>
    <w:p w14:paraId="247EEC90" w14:textId="77777777" w:rsidR="00380B0D" w:rsidRDefault="00380B0D" w:rsidP="002E2BD0">
      <w:pPr>
        <w:jc w:val="both"/>
      </w:pPr>
    </w:p>
    <w:p w14:paraId="4776CBC6" w14:textId="455540F2" w:rsidR="00380B0D" w:rsidRDefault="00380B0D" w:rsidP="002E2BD0">
      <w:pPr>
        <w:jc w:val="both"/>
        <w:rPr>
          <w:sz w:val="22"/>
          <w:szCs w:val="22"/>
        </w:rPr>
      </w:pPr>
      <w:r>
        <w:t>Bezinwazyjne wprowadzanie emulsyjnych nośników substancji bioaktywnych do struktur skórnych</w:t>
      </w:r>
      <w:r w:rsidR="00A80AE1">
        <w:t xml:space="preserve">, okres realizacji: </w:t>
      </w:r>
      <w:r>
        <w:t xml:space="preserve"> 2020-2024</w:t>
      </w:r>
      <w:r>
        <w:t>, NCN, kierownik projektu:</w:t>
      </w:r>
      <w:r w:rsidRPr="00380B0D">
        <w:t xml:space="preserve"> </w:t>
      </w:r>
      <w:r w:rsidRPr="00380B0D">
        <w:t xml:space="preserve">dr </w:t>
      </w:r>
      <w:r>
        <w:t xml:space="preserve">hab. </w:t>
      </w:r>
      <w:r w:rsidRPr="00380B0D">
        <w:t>inż. Mariola Błaszczyk</w:t>
      </w:r>
      <w:r w:rsidR="00A80AE1">
        <w:t>.</w:t>
      </w:r>
    </w:p>
    <w:p w14:paraId="33744811" w14:textId="77777777" w:rsidR="00380B0D" w:rsidRDefault="00380B0D" w:rsidP="002E2BD0">
      <w:pPr>
        <w:jc w:val="both"/>
      </w:pPr>
    </w:p>
    <w:p w14:paraId="0EFD858D" w14:textId="0EFE1AC2" w:rsidR="00380B0D" w:rsidRDefault="00380B0D" w:rsidP="002E2BD0">
      <w:pPr>
        <w:jc w:val="both"/>
      </w:pPr>
      <w:r>
        <w:t xml:space="preserve">Foto-biosynteza, wydzielanie i oczyszczanie </w:t>
      </w:r>
      <w:proofErr w:type="spellStart"/>
      <w:r>
        <w:t>termostabilnej</w:t>
      </w:r>
      <w:proofErr w:type="spellEnd"/>
      <w:r>
        <w:t xml:space="preserve"> </w:t>
      </w:r>
      <w:proofErr w:type="spellStart"/>
      <w:r>
        <w:t>fikocyjaniny</w:t>
      </w:r>
      <w:proofErr w:type="spellEnd"/>
      <w:r w:rsidR="00A80AE1">
        <w:t xml:space="preserve">, okres realizacji: </w:t>
      </w:r>
      <w:r>
        <w:t>2019-2023</w:t>
      </w:r>
      <w:r w:rsidR="00A80AE1">
        <w:t xml:space="preserve">, NCN, </w:t>
      </w:r>
      <w:r w:rsidR="00A80AE1" w:rsidRPr="00A80AE1">
        <w:t xml:space="preserve">kierownik projektu: </w:t>
      </w:r>
      <w:r w:rsidR="00A80AE1">
        <w:t>p</w:t>
      </w:r>
      <w:r w:rsidR="00A80AE1" w:rsidRPr="00A80AE1">
        <w:t>rof. dr hab. inż. Stanisław Ledakowicz</w:t>
      </w:r>
      <w:r w:rsidR="00A80AE1">
        <w:t>.</w:t>
      </w:r>
    </w:p>
    <w:p w14:paraId="2EF92FBD" w14:textId="77777777" w:rsidR="00380B0D" w:rsidRDefault="00380B0D" w:rsidP="002E2BD0">
      <w:pPr>
        <w:jc w:val="both"/>
      </w:pPr>
    </w:p>
    <w:p w14:paraId="28A9445F" w14:textId="798936D9" w:rsidR="00380B0D" w:rsidRDefault="00380B0D" w:rsidP="002E2BD0">
      <w:pPr>
        <w:jc w:val="both"/>
      </w:pPr>
      <w:r>
        <w:t xml:space="preserve">Nanostrukturalne katalizatory plazmowe do konwersji </w:t>
      </w:r>
      <w:proofErr w:type="spellStart"/>
      <w:r>
        <w:t>ditlenku</w:t>
      </w:r>
      <w:proofErr w:type="spellEnd"/>
      <w:r>
        <w:t xml:space="preserve"> węgla do gazu syntezowego</w:t>
      </w:r>
      <w:r w:rsidR="00A80AE1">
        <w:t xml:space="preserve">, okres realizacji: </w:t>
      </w:r>
      <w:r>
        <w:t>2019-2022</w:t>
      </w:r>
      <w:r w:rsidR="00A80AE1">
        <w:t>, NCN, kierownik projektu:</w:t>
      </w:r>
      <w:r w:rsidR="00A80AE1" w:rsidRPr="00A80AE1">
        <w:t xml:space="preserve"> </w:t>
      </w:r>
      <w:r w:rsidR="00A80AE1" w:rsidRPr="00A80AE1">
        <w:t>dr inż. Ryszard Kapica</w:t>
      </w:r>
      <w:r w:rsidR="00A80AE1">
        <w:t>.</w:t>
      </w:r>
    </w:p>
    <w:p w14:paraId="66F87B9F" w14:textId="77777777" w:rsidR="00380B0D" w:rsidRDefault="00380B0D" w:rsidP="002E2BD0">
      <w:pPr>
        <w:jc w:val="both"/>
      </w:pPr>
    </w:p>
    <w:p w14:paraId="05DCB72F" w14:textId="1A2962B5" w:rsidR="00380B0D" w:rsidRDefault="00380B0D" w:rsidP="002E2BD0">
      <w:pPr>
        <w:jc w:val="both"/>
      </w:pPr>
      <w:r w:rsidRPr="000771F0">
        <w:t xml:space="preserve">Opracowanie innowacyjnej technologii liofilizacji truskawek w trybie ciągłym, z kontrolą i optymalizacją on-line parametrów jakościowych produktu, opartą na algorytmach sztucznej inteligencji oraz pomiarach spektralnych, </w:t>
      </w:r>
      <w:r w:rsidR="00A80AE1">
        <w:t xml:space="preserve">okres realizacji: </w:t>
      </w:r>
      <w:r w:rsidRPr="000771F0">
        <w:t>2022-2023</w:t>
      </w:r>
      <w:r>
        <w:t xml:space="preserve">, </w:t>
      </w:r>
      <w:proofErr w:type="spellStart"/>
      <w:r>
        <w:t>NCBiR</w:t>
      </w:r>
      <w:proofErr w:type="spellEnd"/>
      <w:r>
        <w:t xml:space="preserve">, kierownik projektu: </w:t>
      </w:r>
      <w:r w:rsidRPr="000771F0">
        <w:t>prof. dr hab. inż. Paweł Wawrzyniak</w:t>
      </w:r>
      <w:r>
        <w:t>.</w:t>
      </w:r>
    </w:p>
    <w:p w14:paraId="7EA11CD9" w14:textId="77777777" w:rsidR="00380B0D" w:rsidRDefault="00380B0D" w:rsidP="002E2BD0">
      <w:pPr>
        <w:jc w:val="both"/>
      </w:pPr>
    </w:p>
    <w:p w14:paraId="00B0BAC5" w14:textId="77777777" w:rsidR="00380B0D" w:rsidRDefault="00380B0D" w:rsidP="002E2BD0">
      <w:pPr>
        <w:jc w:val="both"/>
      </w:pPr>
    </w:p>
    <w:p w14:paraId="16F9CB45" w14:textId="1CD2D214" w:rsidR="00380B0D" w:rsidRDefault="00380B0D" w:rsidP="002E2BD0">
      <w:pPr>
        <w:jc w:val="both"/>
      </w:pPr>
      <w:r>
        <w:t>Innowacyjna metoda wspomaganego komputerowo projektowania wypełnień do wymienników masy z rotującym złożem</w:t>
      </w:r>
      <w:r w:rsidR="00A80AE1">
        <w:t xml:space="preserve">, okres realizacji: </w:t>
      </w:r>
      <w:r>
        <w:t>2020-2023</w:t>
      </w:r>
      <w:r w:rsidR="00A80AE1">
        <w:t xml:space="preserve">, NCN, kierownik projektu: </w:t>
      </w:r>
      <w:r w:rsidR="00A80AE1" w:rsidRPr="00A80AE1">
        <w:t>prof. dr hab. inż. Andrzej Górak</w:t>
      </w:r>
      <w:r w:rsidR="00A80AE1">
        <w:t>.</w:t>
      </w:r>
    </w:p>
    <w:p w14:paraId="07F7D649" w14:textId="77777777" w:rsidR="00380B0D" w:rsidRDefault="00380B0D" w:rsidP="002E2BD0">
      <w:pPr>
        <w:jc w:val="both"/>
      </w:pPr>
    </w:p>
    <w:p w14:paraId="49E460AF" w14:textId="106EF1CC" w:rsidR="00380B0D" w:rsidRDefault="00380B0D" w:rsidP="002E2BD0">
      <w:pPr>
        <w:jc w:val="both"/>
      </w:pPr>
      <w:r>
        <w:t>Chemiczne nakładanie w zimnej plazmie cienkowarstwowych półprzewodnikowych katalizatorów węglowo-azotowych</w:t>
      </w:r>
      <w:r w:rsidR="00A80AE1">
        <w:t xml:space="preserve">, okres realizacji: </w:t>
      </w:r>
      <w:r>
        <w:t>2021-2023</w:t>
      </w:r>
      <w:r w:rsidR="00A80AE1">
        <w:t xml:space="preserve">, NCN, </w:t>
      </w:r>
      <w:r w:rsidR="00A80AE1" w:rsidRPr="00A80AE1">
        <w:t xml:space="preserve">kierownik projektu: dr </w:t>
      </w:r>
      <w:r w:rsidR="00DD7670">
        <w:t xml:space="preserve">inż. </w:t>
      </w:r>
      <w:r w:rsidR="00A80AE1" w:rsidRPr="00A80AE1">
        <w:t>Maciej Fronczak</w:t>
      </w:r>
      <w:r w:rsidR="00A80AE1">
        <w:t>.</w:t>
      </w:r>
    </w:p>
    <w:p w14:paraId="595DF792" w14:textId="77777777" w:rsidR="00380B0D" w:rsidRDefault="00380B0D" w:rsidP="002E2BD0">
      <w:pPr>
        <w:jc w:val="both"/>
      </w:pPr>
    </w:p>
    <w:p w14:paraId="04EF840B" w14:textId="7B57EC7E" w:rsidR="00380B0D" w:rsidRDefault="00380B0D" w:rsidP="002E2BD0">
      <w:pPr>
        <w:jc w:val="both"/>
      </w:pPr>
      <w:r>
        <w:t xml:space="preserve">Właściwości elektronowe wytwarzanych w zimnej plazmie cienkich </w:t>
      </w:r>
      <w:proofErr w:type="spellStart"/>
      <w:r>
        <w:t>nanohybrydowych</w:t>
      </w:r>
      <w:proofErr w:type="spellEnd"/>
      <w:r>
        <w:t xml:space="preserve"> warstw na bazie rodziny węglowców</w:t>
      </w:r>
      <w:r w:rsidR="00DD7670">
        <w:t xml:space="preserve">, okres realizacji: </w:t>
      </w:r>
      <w:r>
        <w:t>2021-2022</w:t>
      </w:r>
      <w:r w:rsidR="00DD7670">
        <w:t xml:space="preserve">, NCN, kierownik projektu: </w:t>
      </w:r>
      <w:r w:rsidR="00DD7670" w:rsidRPr="00DD7670">
        <w:t>dr inż. Ewelina Frątczak</w:t>
      </w:r>
      <w:r w:rsidR="00DD7670">
        <w:t>.</w:t>
      </w:r>
    </w:p>
    <w:p w14:paraId="73A951F7" w14:textId="77777777" w:rsidR="00380B0D" w:rsidRDefault="00380B0D" w:rsidP="002E2BD0">
      <w:pPr>
        <w:jc w:val="both"/>
      </w:pPr>
    </w:p>
    <w:p w14:paraId="41BA64DF" w14:textId="6D00CFBE" w:rsidR="00380B0D" w:rsidRDefault="00380B0D" w:rsidP="002E2BD0">
      <w:pPr>
        <w:jc w:val="both"/>
      </w:pPr>
      <w:r>
        <w:t>Kompleksowy opis absorpcji w aparatach ze złożem rotującym z użyciem trójwymiarowej obliczeniowej mechaniki płynów, badań wizualnych oraz eksperymentalnej analizy procesu wymiany masy</w:t>
      </w:r>
      <w:r w:rsidR="00DD7670">
        <w:t xml:space="preserve">, okres realizacji: </w:t>
      </w:r>
      <w:r>
        <w:t>2021-2024</w:t>
      </w:r>
      <w:r w:rsidR="00DD7670">
        <w:t>, NCN, kierownik projektu:</w:t>
      </w:r>
      <w:r w:rsidR="00DD7670" w:rsidRPr="00DD7670">
        <w:t xml:space="preserve"> </w:t>
      </w:r>
      <w:r w:rsidR="00DD7670" w:rsidRPr="00DD7670">
        <w:t>prof. dr hab. inż. Andrzej Górak</w:t>
      </w:r>
      <w:r w:rsidR="00DD7670">
        <w:t>.</w:t>
      </w:r>
    </w:p>
    <w:p w14:paraId="26BC8778" w14:textId="77777777" w:rsidR="00380B0D" w:rsidRDefault="00380B0D" w:rsidP="002E2BD0">
      <w:pPr>
        <w:jc w:val="both"/>
      </w:pPr>
    </w:p>
    <w:p w14:paraId="29A5D2DF" w14:textId="21A6A320" w:rsidR="00380B0D" w:rsidRDefault="00380B0D" w:rsidP="002E2BD0">
      <w:pPr>
        <w:jc w:val="both"/>
      </w:pPr>
      <w:r>
        <w:lastRenderedPageBreak/>
        <w:t xml:space="preserve">Wpływ zastosowania hodowli z dodatkiem mineralnych mikrocząstek (MPEC) w bioreaktorze zbiornikowym </w:t>
      </w:r>
      <w:proofErr w:type="spellStart"/>
      <w:r>
        <w:t>mieszadłowym</w:t>
      </w:r>
      <w:proofErr w:type="spellEnd"/>
      <w:r>
        <w:t xml:space="preserve"> na repertuar metabolitów wtórnych promieniowca </w:t>
      </w:r>
      <w:proofErr w:type="spellStart"/>
      <w:r>
        <w:t>Streptomyces</w:t>
      </w:r>
      <w:proofErr w:type="spellEnd"/>
      <w:r>
        <w:t xml:space="preserve"> </w:t>
      </w:r>
      <w:proofErr w:type="spellStart"/>
      <w:r>
        <w:t>rimosus</w:t>
      </w:r>
      <w:proofErr w:type="spellEnd"/>
      <w:r>
        <w:t xml:space="preserve"> ATCC 10970 </w:t>
      </w:r>
      <w:r w:rsidR="00DD7670">
        <w:t xml:space="preserve">, okres realizacji: </w:t>
      </w:r>
      <w:r>
        <w:t>2022-2025</w:t>
      </w:r>
      <w:r w:rsidR="00DD7670">
        <w:t xml:space="preserve">, NCN, kierownik projektu: </w:t>
      </w:r>
      <w:r w:rsidR="00DD7670" w:rsidRPr="00DD7670">
        <w:t>prof. dr hab. inż. Marcin Bizukojć</w:t>
      </w:r>
      <w:r w:rsidR="00DD7670">
        <w:t>.</w:t>
      </w:r>
    </w:p>
    <w:p w14:paraId="59978B67" w14:textId="77777777" w:rsidR="00380B0D" w:rsidRDefault="00380B0D" w:rsidP="002E2BD0">
      <w:pPr>
        <w:jc w:val="both"/>
      </w:pPr>
    </w:p>
    <w:p w14:paraId="25CBD8D1" w14:textId="3B61B91D" w:rsidR="00380B0D" w:rsidRDefault="00380B0D" w:rsidP="002E2BD0">
      <w:pPr>
        <w:jc w:val="both"/>
      </w:pPr>
      <w:r>
        <w:t>Badanie mechanizmu aglomeracji cząstek w przeciwprądowym suszeniu rozpryskowym z zawracaniem cząstek stałyc</w:t>
      </w:r>
      <w:r w:rsidR="00DD7670">
        <w:t xml:space="preserve">h, okres realizacji: </w:t>
      </w:r>
      <w:r>
        <w:t>2022-2025</w:t>
      </w:r>
      <w:r w:rsidR="00DD7670">
        <w:t xml:space="preserve">, NCN, kierownik projektu: </w:t>
      </w:r>
      <w:r w:rsidR="00DD7670" w:rsidRPr="00DD7670">
        <w:t>dr</w:t>
      </w:r>
      <w:r w:rsidR="00DD7670">
        <w:t xml:space="preserve"> </w:t>
      </w:r>
      <w:r w:rsidR="00DD7670" w:rsidRPr="00DD7670">
        <w:t xml:space="preserve"> hab. inż. Maciej Jaskulski</w:t>
      </w:r>
      <w:r w:rsidR="00DD7670">
        <w:t>, prof. uczelni.</w:t>
      </w:r>
    </w:p>
    <w:p w14:paraId="1849A112" w14:textId="77777777" w:rsidR="00380B0D" w:rsidRDefault="00380B0D" w:rsidP="002E2BD0">
      <w:pPr>
        <w:jc w:val="both"/>
      </w:pPr>
    </w:p>
    <w:p w14:paraId="5BB4EC88" w14:textId="21AA6728" w:rsidR="00380B0D" w:rsidRDefault="00380B0D" w:rsidP="002E2BD0">
      <w:pPr>
        <w:jc w:val="both"/>
      </w:pPr>
      <w:r>
        <w:t xml:space="preserve">Hybrydowe implanty kontrolujące </w:t>
      </w:r>
      <w:proofErr w:type="spellStart"/>
      <w:r>
        <w:t>demetylację</w:t>
      </w:r>
      <w:proofErr w:type="spellEnd"/>
      <w:r>
        <w:t xml:space="preserve"> DNA przeznaczone do regeneracji obwodowego układu nerwowego</w:t>
      </w:r>
      <w:r w:rsidR="00DD7670">
        <w:t xml:space="preserve">, okres realizacji: </w:t>
      </w:r>
      <w:r>
        <w:t>2018 -2022</w:t>
      </w:r>
      <w:r w:rsidR="00DD7670">
        <w:t xml:space="preserve">, NCN, </w:t>
      </w:r>
      <w:r w:rsidR="00DD7670" w:rsidRPr="00DD7670">
        <w:t>kierownik projektu: dr</w:t>
      </w:r>
      <w:r w:rsidR="00DD7670">
        <w:t xml:space="preserve"> hab.</w:t>
      </w:r>
      <w:r w:rsidR="00DD7670" w:rsidRPr="00DD7670">
        <w:t xml:space="preserve"> inż. Katarzyna Nawrotek</w:t>
      </w:r>
      <w:r w:rsidR="00DD7670">
        <w:t>.</w:t>
      </w:r>
    </w:p>
    <w:p w14:paraId="46E2F1B3" w14:textId="77777777" w:rsidR="00380B0D" w:rsidRDefault="00380B0D" w:rsidP="002E2BD0">
      <w:pPr>
        <w:jc w:val="both"/>
      </w:pPr>
    </w:p>
    <w:p w14:paraId="0B5F4722" w14:textId="127A21E2" w:rsidR="00380B0D" w:rsidRDefault="00380B0D" w:rsidP="002E2BD0">
      <w:pPr>
        <w:jc w:val="both"/>
      </w:pPr>
      <w:r>
        <w:t xml:space="preserve">Nowatorskie hydrożele </w:t>
      </w:r>
      <w:proofErr w:type="spellStart"/>
      <w:r>
        <w:t>chitozanowe</w:t>
      </w:r>
      <w:proofErr w:type="spellEnd"/>
      <w:r>
        <w:t xml:space="preserve"> zawierające sole </w:t>
      </w:r>
      <w:proofErr w:type="spellStart"/>
      <w:r>
        <w:t>disodowe</w:t>
      </w:r>
      <w:proofErr w:type="spellEnd"/>
      <w:r>
        <w:t xml:space="preserve"> nukleotydów purynowych i pirymidynowych - otrzymywanie i wstępna charakterystyka fizykochemiczna</w:t>
      </w:r>
      <w:r w:rsidR="002E2BD0">
        <w:t xml:space="preserve">, okres realizacji: </w:t>
      </w:r>
      <w:r>
        <w:t>2024-2025</w:t>
      </w:r>
      <w:r w:rsidR="00DD7670">
        <w:t xml:space="preserve">, NCN, kierownik projektu: </w:t>
      </w:r>
      <w:r w:rsidR="002E2BD0" w:rsidRPr="002E2BD0">
        <w:t>dr</w:t>
      </w:r>
      <w:r w:rsidR="002E2BD0">
        <w:t xml:space="preserve"> hab.</w:t>
      </w:r>
      <w:r w:rsidR="002E2BD0" w:rsidRPr="002E2BD0">
        <w:t xml:space="preserve"> inż. Katarzyna Bożena Pieklarz</w:t>
      </w:r>
      <w:r w:rsidR="002E2BD0">
        <w:t>.</w:t>
      </w:r>
    </w:p>
    <w:p w14:paraId="297CD814" w14:textId="77777777" w:rsidR="0004330D" w:rsidRDefault="0004330D" w:rsidP="002E2BD0">
      <w:pPr>
        <w:ind w:left="720" w:hanging="360"/>
        <w:jc w:val="both"/>
      </w:pPr>
    </w:p>
    <w:p w14:paraId="3B21834F" w14:textId="426D77B3" w:rsidR="005D234E" w:rsidRDefault="005D234E" w:rsidP="002E2BD0">
      <w:pPr>
        <w:jc w:val="both"/>
      </w:pPr>
      <w:r w:rsidRPr="005D234E">
        <w:t>Badania mechanizmu i kinetyki zintegrowanych procesów fermentacji ciemnej i hydrotermicznej karbonizacji mokrych odpadów spożywczych</w:t>
      </w:r>
      <w:r w:rsidR="0071434B">
        <w:t>,</w:t>
      </w:r>
      <w:r w:rsidRPr="005D234E">
        <w:t xml:space="preserve"> 2022-2026</w:t>
      </w:r>
      <w:r w:rsidR="0071434B">
        <w:t>,</w:t>
      </w:r>
      <w:r w:rsidRPr="005D234E">
        <w:t xml:space="preserve"> </w:t>
      </w:r>
      <w:r w:rsidR="002E2BD0">
        <w:t>NCN</w:t>
      </w:r>
      <w:r w:rsidR="0071434B">
        <w:t>,</w:t>
      </w:r>
      <w:r w:rsidRPr="005D234E">
        <w:t xml:space="preserve"> kierownik projektu: prof. dr hab. inż. Stanisław Ledakowicz.</w:t>
      </w:r>
    </w:p>
    <w:p w14:paraId="67DF9068" w14:textId="77777777" w:rsidR="000771F0" w:rsidRDefault="000771F0" w:rsidP="002E2BD0">
      <w:pPr>
        <w:jc w:val="both"/>
        <w:rPr>
          <w:sz w:val="22"/>
          <w:szCs w:val="22"/>
          <w:lang w:eastAsia="en-US"/>
        </w:rPr>
      </w:pPr>
    </w:p>
    <w:sectPr w:rsidR="00077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8B1"/>
    <w:multiLevelType w:val="hybridMultilevel"/>
    <w:tmpl w:val="F5A2D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C2B5D"/>
    <w:multiLevelType w:val="hybridMultilevel"/>
    <w:tmpl w:val="E6C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83763">
    <w:abstractNumId w:val="1"/>
  </w:num>
  <w:num w:numId="2" w16cid:durableId="134759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038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59"/>
    <w:rsid w:val="0004330D"/>
    <w:rsid w:val="000771F0"/>
    <w:rsid w:val="00097488"/>
    <w:rsid w:val="00196359"/>
    <w:rsid w:val="002B5680"/>
    <w:rsid w:val="002E2BD0"/>
    <w:rsid w:val="0035532E"/>
    <w:rsid w:val="00380B0D"/>
    <w:rsid w:val="00380EB2"/>
    <w:rsid w:val="0050492B"/>
    <w:rsid w:val="005A50C0"/>
    <w:rsid w:val="005B4FBF"/>
    <w:rsid w:val="005D234E"/>
    <w:rsid w:val="006B40E8"/>
    <w:rsid w:val="0071434B"/>
    <w:rsid w:val="00731879"/>
    <w:rsid w:val="00740C5D"/>
    <w:rsid w:val="00951CE6"/>
    <w:rsid w:val="00970439"/>
    <w:rsid w:val="00A80AE1"/>
    <w:rsid w:val="00D67A59"/>
    <w:rsid w:val="00DD7670"/>
    <w:rsid w:val="00DF0EB9"/>
    <w:rsid w:val="00DF79DE"/>
    <w:rsid w:val="00F2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DBD8"/>
  <w15:chartTrackingRefBased/>
  <w15:docId w15:val="{1EEAE70D-17C7-420B-B277-ABCDFF34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1F0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63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3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3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3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3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35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35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35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35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3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3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3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3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3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3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63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96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3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96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635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963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635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963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3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6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ccdc7-f86e-4ade-86be-1c3a10afd2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16" ma:contentTypeDescription="Utwórz nowy dokument." ma:contentTypeScope="" ma:versionID="b9fbc02eb72e02653a77676df5bcb8ca">
  <xsd:schema xmlns:xsd="http://www.w3.org/2001/XMLSchema" xmlns:xs="http://www.w3.org/2001/XMLSchema" xmlns:p="http://schemas.microsoft.com/office/2006/metadata/properties" xmlns:ns3="91e65581-717d-4da5-a3c3-d52dcdc7879b" xmlns:ns4="bc7ccdc7-f86e-4ade-86be-1c3a10afd2d1" targetNamespace="http://schemas.microsoft.com/office/2006/metadata/properties" ma:root="true" ma:fieldsID="1df40f78d98c5d6039ca6a16a66652c2" ns3:_="" ns4:_="">
    <xsd:import namespace="91e65581-717d-4da5-a3c3-d52dcdc7879b"/>
    <xsd:import namespace="bc7ccdc7-f86e-4ade-86be-1c3a10afd2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F9C8F-A51A-4A70-91D5-3F86A10E6A4C}">
  <ds:schemaRefs>
    <ds:schemaRef ds:uri="http://schemas.microsoft.com/office/2006/metadata/properties"/>
    <ds:schemaRef ds:uri="http://schemas.microsoft.com/office/infopath/2007/PartnerControls"/>
    <ds:schemaRef ds:uri="bc7ccdc7-f86e-4ade-86be-1c3a10afd2d1"/>
  </ds:schemaRefs>
</ds:datastoreItem>
</file>

<file path=customXml/itemProps2.xml><?xml version="1.0" encoding="utf-8"?>
<ds:datastoreItem xmlns:ds="http://schemas.openxmlformats.org/officeDocument/2006/customXml" ds:itemID="{318FC9AE-2CF9-4D2C-B7C4-9085FCE2A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6C80D-9A70-43F4-B280-E08EA552F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65581-717d-4da5-a3c3-d52dcdc7879b"/>
    <ds:schemaRef ds:uri="bc7ccdc7-f86e-4ade-86be-1c3a10afd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383</Words>
  <Characters>2976</Characters>
  <Application>Microsoft Office Word</Application>
  <DocSecurity>0</DocSecurity>
  <Lines>60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Ignatowska W9BFK</dc:creator>
  <cp:keywords/>
  <dc:description/>
  <cp:lastModifiedBy>Wanda Ignatowska W9BFK</cp:lastModifiedBy>
  <cp:revision>14</cp:revision>
  <dcterms:created xsi:type="dcterms:W3CDTF">2026-03-17T13:18:00Z</dcterms:created>
  <dcterms:modified xsi:type="dcterms:W3CDTF">2026-03-18T11:34:00Z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