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9B04" w14:textId="7F78E0FF" w:rsidR="00FD1AC7" w:rsidRPr="00FD1AC7" w:rsidRDefault="00FD1AC7" w:rsidP="00FD1AC7">
      <w:pPr>
        <w:rPr>
          <w:rFonts w:ascii="Outfit" w:hAnsi="Outfit"/>
        </w:rPr>
      </w:pPr>
      <w:r w:rsidRPr="00FD1AC7">
        <w:rPr>
          <w:rFonts w:ascii="Outfit" w:hAnsi="Outfit"/>
        </w:rPr>
        <w:t xml:space="preserve">Cemex Polska ogłasza rekrutację na letnie praktyki studenckie 2025! </w:t>
      </w:r>
    </w:p>
    <w:p w14:paraId="08A95827" w14:textId="77D3B350" w:rsidR="00FD1AC7" w:rsidRPr="00FD1AC7" w:rsidRDefault="00FD1AC7" w:rsidP="00FD1AC7">
      <w:pPr>
        <w:jc w:val="both"/>
        <w:rPr>
          <w:rFonts w:ascii="Outfit Light" w:hAnsi="Outfit Light"/>
        </w:rPr>
      </w:pPr>
      <w:r w:rsidRPr="00FD1AC7">
        <w:rPr>
          <w:rFonts w:ascii="Outfit Light" w:hAnsi="Outfit Light"/>
        </w:rPr>
        <w:t xml:space="preserve">Firma Cemex Polska z </w:t>
      </w:r>
      <w:r>
        <w:rPr>
          <w:rFonts w:ascii="Outfit Light" w:hAnsi="Outfit Light"/>
        </w:rPr>
        <w:t>rozpoczyna proces rekrutacji do programu letnich praktyk Studenckich</w:t>
      </w:r>
      <w:r w:rsidRPr="00FD1AC7">
        <w:rPr>
          <w:rFonts w:ascii="Outfit Light" w:hAnsi="Outfit Light"/>
        </w:rPr>
        <w:t xml:space="preserve">, które odbędą się w sześciu lokalizacjach w Polsce: Szczecin, Gdańsk, Łódź, Mysłowice, Jaroszowiec oraz Warszawa. </w:t>
      </w:r>
    </w:p>
    <w:p w14:paraId="0B58C2F9" w14:textId="5B5C8D66" w:rsidR="00FD1AC7" w:rsidRDefault="00FD1AC7" w:rsidP="00FD1AC7">
      <w:pPr>
        <w:jc w:val="both"/>
        <w:rPr>
          <w:rFonts w:ascii="Outfit Light" w:hAnsi="Outfit Light"/>
        </w:rPr>
      </w:pPr>
      <w:r w:rsidRPr="00FD1AC7">
        <w:rPr>
          <w:rFonts w:ascii="Outfit Light" w:hAnsi="Outfit Light"/>
        </w:rPr>
        <w:t>Program praktyk będzie trwał od lipca do września 2025 roku.</w:t>
      </w:r>
    </w:p>
    <w:p w14:paraId="3590FEC0" w14:textId="767858AE" w:rsidR="00126883" w:rsidRPr="00FD1AC7" w:rsidRDefault="00126883" w:rsidP="00126883">
      <w:pPr>
        <w:jc w:val="both"/>
        <w:rPr>
          <w:rFonts w:ascii="Outfit Light" w:hAnsi="Outfit Light"/>
        </w:rPr>
      </w:pPr>
      <w:r>
        <w:rPr>
          <w:rFonts w:ascii="Outfit Light" w:hAnsi="Outfit Light"/>
        </w:rPr>
        <w:t xml:space="preserve">Do rekrutacji zaproszeni są wszyscy Studenci i wszystkie Studentki </w:t>
      </w:r>
      <w:r w:rsidRPr="00126883">
        <w:rPr>
          <w:rFonts w:ascii="Outfit Light" w:hAnsi="Outfit Light"/>
        </w:rPr>
        <w:t>budownictwa, inżynierii materiałowej</w:t>
      </w:r>
      <w:r>
        <w:rPr>
          <w:rFonts w:ascii="Outfit Light" w:hAnsi="Outfit Light"/>
        </w:rPr>
        <w:t xml:space="preserve"> </w:t>
      </w:r>
      <w:r w:rsidR="00152F33">
        <w:rPr>
          <w:rFonts w:ascii="Outfit Light" w:hAnsi="Outfit Light"/>
        </w:rPr>
        <w:br/>
      </w:r>
      <w:r w:rsidRPr="00126883">
        <w:rPr>
          <w:rFonts w:ascii="Outfit Light" w:hAnsi="Outfit Light"/>
        </w:rPr>
        <w:t>i kierunków pokrewnych</w:t>
      </w:r>
      <w:r>
        <w:rPr>
          <w:rFonts w:ascii="Outfit Light" w:hAnsi="Outfit Light"/>
        </w:rPr>
        <w:t xml:space="preserve">. </w:t>
      </w:r>
    </w:p>
    <w:p w14:paraId="16FD0865" w14:textId="76826BEB" w:rsidR="00FD1AC7" w:rsidRPr="00FD1AC7" w:rsidRDefault="00FD1AC7" w:rsidP="00FD1AC7">
      <w:pPr>
        <w:rPr>
          <w:rFonts w:ascii="Outfit" w:hAnsi="Outfit"/>
        </w:rPr>
      </w:pPr>
      <w:r>
        <w:rPr>
          <w:rFonts w:ascii="Outfit" w:hAnsi="Outfit"/>
        </w:rPr>
        <w:br/>
      </w:r>
      <w:r w:rsidRPr="00FD1AC7">
        <w:rPr>
          <w:rFonts w:ascii="Outfit" w:hAnsi="Outfit"/>
        </w:rPr>
        <w:t xml:space="preserve">Dlaczego warto </w:t>
      </w:r>
      <w:r>
        <w:rPr>
          <w:rFonts w:ascii="Outfit" w:hAnsi="Outfit"/>
        </w:rPr>
        <w:t xml:space="preserve">wziąć udział w programie? </w:t>
      </w:r>
    </w:p>
    <w:p w14:paraId="69C1773F" w14:textId="4A3C44EE" w:rsidR="00FD1AC7" w:rsidRPr="00FD1AC7" w:rsidRDefault="00FD1AC7" w:rsidP="00152F33">
      <w:pPr>
        <w:rPr>
          <w:rFonts w:ascii="Outfit Light" w:hAnsi="Outfit Light"/>
        </w:rPr>
      </w:pPr>
      <w:r w:rsidRPr="00FD1AC7">
        <w:rPr>
          <w:rFonts w:ascii="Outfit Light" w:hAnsi="Outfit Light"/>
        </w:rPr>
        <w:t xml:space="preserve">Cemex Polska od lat wspiera młode talenty, oferując im możliwość pracy nad realnymi projektami pod okiem doświadczonych </w:t>
      </w:r>
      <w:r>
        <w:rPr>
          <w:rFonts w:ascii="Outfit Light" w:hAnsi="Outfit Light"/>
        </w:rPr>
        <w:t>S</w:t>
      </w:r>
      <w:r w:rsidRPr="00FD1AC7">
        <w:rPr>
          <w:rFonts w:ascii="Outfit Light" w:hAnsi="Outfit Light"/>
        </w:rPr>
        <w:t xml:space="preserve">pecjalistów. </w:t>
      </w:r>
      <w:r>
        <w:rPr>
          <w:rFonts w:ascii="Outfit Light" w:hAnsi="Outfit Light"/>
        </w:rPr>
        <w:t>Letnie praktyki Studenckie t</w:t>
      </w:r>
      <w:r w:rsidRPr="00FD1AC7">
        <w:rPr>
          <w:rFonts w:ascii="Outfit Light" w:hAnsi="Outfit Light"/>
        </w:rPr>
        <w:t xml:space="preserve">o wyjątkowa okazja dla Studentów i Studentek, aby zdobyć bezcenne doświadczenie zawodowe, rozwijać swoje umiejętności w dynamicznym środowisku pracy oraz nawiązać cenne kontakty zawodowe. </w:t>
      </w:r>
      <w:r>
        <w:rPr>
          <w:rFonts w:ascii="Outfit Light" w:hAnsi="Outfit Light"/>
        </w:rPr>
        <w:br/>
      </w:r>
      <w:r>
        <w:rPr>
          <w:rFonts w:ascii="Outfit" w:hAnsi="Outfit"/>
        </w:rPr>
        <w:br/>
      </w:r>
      <w:r w:rsidRPr="00FD1AC7">
        <w:rPr>
          <w:rFonts w:ascii="Outfit" w:hAnsi="Outfit"/>
        </w:rPr>
        <w:t>Co oferuje</w:t>
      </w:r>
      <w:r>
        <w:rPr>
          <w:rFonts w:ascii="Outfit" w:hAnsi="Outfit"/>
        </w:rPr>
        <w:t xml:space="preserve"> Cemex</w:t>
      </w:r>
      <w:r w:rsidRPr="00FD1AC7">
        <w:rPr>
          <w:rFonts w:ascii="Outfit" w:hAnsi="Outfit"/>
        </w:rPr>
        <w:t>?</w:t>
      </w:r>
    </w:p>
    <w:p w14:paraId="69C24DF0" w14:textId="77777777" w:rsidR="00FD1AC7" w:rsidRPr="00FD1AC7" w:rsidRDefault="00FD1AC7" w:rsidP="00FD1AC7">
      <w:pPr>
        <w:pStyle w:val="Akapitzlist"/>
        <w:numPr>
          <w:ilvl w:val="0"/>
          <w:numId w:val="1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Miesięczne wynagrodzenie</w:t>
      </w:r>
    </w:p>
    <w:p w14:paraId="59AA50FE" w14:textId="77777777" w:rsidR="00FD1AC7" w:rsidRDefault="00FD1AC7" w:rsidP="00FD1AC7">
      <w:pPr>
        <w:pStyle w:val="Akapitzlist"/>
        <w:numPr>
          <w:ilvl w:val="0"/>
          <w:numId w:val="1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2 dni płatnych dni urlopowych za każdy przepracowany miesiąc</w:t>
      </w:r>
    </w:p>
    <w:p w14:paraId="3AAF53C8" w14:textId="77777777" w:rsidR="00FD1AC7" w:rsidRDefault="00FD1AC7" w:rsidP="00FD1AC7">
      <w:pPr>
        <w:pStyle w:val="Akapitzlist"/>
        <w:numPr>
          <w:ilvl w:val="0"/>
          <w:numId w:val="1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Podstawę do zaliczenia obowiązkowych praktyk studenckich</w:t>
      </w:r>
    </w:p>
    <w:p w14:paraId="72333257" w14:textId="77777777" w:rsidR="00FD1AC7" w:rsidRDefault="00FD1AC7" w:rsidP="00FD1AC7">
      <w:pPr>
        <w:pStyle w:val="Akapitzlist"/>
        <w:numPr>
          <w:ilvl w:val="0"/>
          <w:numId w:val="1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Wsparcie dedykowanego opiekuna</w:t>
      </w:r>
    </w:p>
    <w:p w14:paraId="56327BEB" w14:textId="77777777" w:rsidR="00FD1AC7" w:rsidRDefault="00FD1AC7" w:rsidP="00FD1AC7">
      <w:pPr>
        <w:pStyle w:val="Akapitzlist"/>
        <w:numPr>
          <w:ilvl w:val="0"/>
          <w:numId w:val="1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Pierwszeństwo w aktualnych procesach rekrutacyjnych</w:t>
      </w:r>
    </w:p>
    <w:p w14:paraId="54AB0FA9" w14:textId="052D3FDF" w:rsidR="00FD1AC7" w:rsidRPr="00FD1AC7" w:rsidRDefault="00FD1AC7" w:rsidP="00FD1AC7">
      <w:pPr>
        <w:pStyle w:val="Akapitzlist"/>
        <w:numPr>
          <w:ilvl w:val="0"/>
          <w:numId w:val="1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Dostęp do licznych szkoleń i kursów na platformie e-learningowej</w:t>
      </w:r>
      <w:r>
        <w:rPr>
          <w:rFonts w:ascii="Outfit Light" w:hAnsi="Outfit Light"/>
        </w:rPr>
        <w:br/>
      </w:r>
    </w:p>
    <w:p w14:paraId="41849897" w14:textId="114D5421" w:rsidR="00FD1AC7" w:rsidRPr="00FD1AC7" w:rsidRDefault="00FD1AC7" w:rsidP="00FD1AC7">
      <w:pPr>
        <w:rPr>
          <w:rFonts w:ascii="Outfit" w:hAnsi="Outfit"/>
        </w:rPr>
      </w:pPr>
      <w:r>
        <w:rPr>
          <w:rFonts w:ascii="Outfit" w:hAnsi="Outfit"/>
        </w:rPr>
        <w:t>Co należy zrobić</w:t>
      </w:r>
      <w:r w:rsidRPr="00FD1AC7">
        <w:rPr>
          <w:rFonts w:ascii="Outfit" w:hAnsi="Outfit"/>
        </w:rPr>
        <w:t>?</w:t>
      </w:r>
    </w:p>
    <w:p w14:paraId="2F4F28B4" w14:textId="68D47F7C" w:rsidR="00FD1AC7" w:rsidRDefault="00FD1AC7" w:rsidP="00FD1AC7">
      <w:pPr>
        <w:pStyle w:val="Akapitzlist"/>
        <w:numPr>
          <w:ilvl w:val="0"/>
          <w:numId w:val="3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Wypełn</w:t>
      </w:r>
      <w:r>
        <w:rPr>
          <w:rFonts w:ascii="Outfit Light" w:hAnsi="Outfit Light"/>
        </w:rPr>
        <w:t>i</w:t>
      </w:r>
      <w:r w:rsidRPr="00FD1AC7">
        <w:rPr>
          <w:rFonts w:ascii="Outfit Light" w:hAnsi="Outfit Light"/>
        </w:rPr>
        <w:t>j formularz zgłoszeniowy</w:t>
      </w:r>
    </w:p>
    <w:p w14:paraId="4A0B5A55" w14:textId="77777777" w:rsidR="00FD1AC7" w:rsidRDefault="00FD1AC7" w:rsidP="00FD1AC7">
      <w:pPr>
        <w:pStyle w:val="Akapitzlist"/>
        <w:numPr>
          <w:ilvl w:val="0"/>
          <w:numId w:val="3"/>
        </w:numPr>
        <w:rPr>
          <w:rFonts w:ascii="Outfit Light" w:hAnsi="Outfit Light"/>
        </w:rPr>
      </w:pPr>
      <w:r w:rsidRPr="00FD1AC7">
        <w:rPr>
          <w:rFonts w:ascii="Outfit Light" w:hAnsi="Outfit Light"/>
        </w:rPr>
        <w:t>Odpowiedz na pytania</w:t>
      </w:r>
      <w:r>
        <w:rPr>
          <w:rFonts w:ascii="Outfit Light" w:hAnsi="Outfit Light"/>
        </w:rPr>
        <w:t xml:space="preserve">, które sprawdzą Twoja wiedzę i pozwolą lepiej </w:t>
      </w:r>
      <w:r>
        <w:rPr>
          <w:rFonts w:ascii="Outfit Light" w:hAnsi="Outfit Light" w:hint="eastAsia"/>
        </w:rPr>
        <w:t>dopasować</w:t>
      </w:r>
      <w:r>
        <w:rPr>
          <w:rFonts w:ascii="Outfit Light" w:hAnsi="Outfit Light"/>
        </w:rPr>
        <w:t xml:space="preserve"> Cię do odpowiedniego zespołu </w:t>
      </w:r>
      <w:r w:rsidRPr="00FD1AC7">
        <w:rPr>
          <w:rFonts w:ascii="Outfit Light" w:hAnsi="Outfit Light"/>
        </w:rPr>
        <w:t xml:space="preserve">(link do pytań </w:t>
      </w:r>
      <w:r>
        <w:rPr>
          <w:rFonts w:ascii="Outfit Light" w:hAnsi="Outfit Light"/>
        </w:rPr>
        <w:t xml:space="preserve">otrzymasz </w:t>
      </w:r>
      <w:r w:rsidRPr="00FD1AC7">
        <w:rPr>
          <w:rFonts w:ascii="Outfit Light" w:hAnsi="Outfit Light"/>
        </w:rPr>
        <w:t>drogą mailową)</w:t>
      </w:r>
    </w:p>
    <w:p w14:paraId="7F4185A3" w14:textId="77777777" w:rsidR="00FD1AC7" w:rsidRDefault="00FD1AC7" w:rsidP="00FD1AC7">
      <w:pPr>
        <w:pStyle w:val="Akapitzlist"/>
        <w:numPr>
          <w:ilvl w:val="0"/>
          <w:numId w:val="3"/>
        </w:numPr>
        <w:rPr>
          <w:rFonts w:ascii="Outfit Light" w:hAnsi="Outfit Light"/>
        </w:rPr>
      </w:pPr>
      <w:r>
        <w:rPr>
          <w:rFonts w:ascii="Outfit Light" w:hAnsi="Outfit Light"/>
        </w:rPr>
        <w:t xml:space="preserve">Spotkaj się z Opiekunem praktyk </w:t>
      </w:r>
      <w:r w:rsidRPr="00FD1AC7">
        <w:rPr>
          <w:rFonts w:ascii="Outfit Light" w:hAnsi="Outfit Light"/>
        </w:rPr>
        <w:t>i zobacz, czy dobrze się rozumiecie</w:t>
      </w:r>
      <w:r>
        <w:rPr>
          <w:rFonts w:ascii="Outfit Light" w:hAnsi="Outfit Light"/>
        </w:rPr>
        <w:t xml:space="preserve"> </w:t>
      </w:r>
    </w:p>
    <w:p w14:paraId="451B6559" w14:textId="09EEB606" w:rsidR="00FD1AC7" w:rsidRPr="00FD1AC7" w:rsidRDefault="00FD1AC7" w:rsidP="00FD1AC7">
      <w:pPr>
        <w:rPr>
          <w:rFonts w:ascii="Outfit Light" w:hAnsi="Outfit Light"/>
        </w:rPr>
      </w:pPr>
      <w:r>
        <w:rPr>
          <w:rFonts w:ascii="Outfit Light" w:hAnsi="Outfit Light"/>
        </w:rPr>
        <w:t>Wszystkie informacje znajdują się tuta</w:t>
      </w:r>
      <w:r w:rsidR="00760507">
        <w:rPr>
          <w:rFonts w:ascii="Outfit Light" w:hAnsi="Outfit Light"/>
        </w:rPr>
        <w:t>j:</w:t>
      </w:r>
      <w:hyperlink r:id="rId5" w:history="1">
        <w:r w:rsidR="00760507" w:rsidRPr="00760507">
          <w:rPr>
            <w:rStyle w:val="Hipercze"/>
            <w:rFonts w:ascii="Outfit Light" w:hAnsi="Outfit Light"/>
          </w:rPr>
          <w:t xml:space="preserve"> LINK</w:t>
        </w:r>
      </w:hyperlink>
      <w:r w:rsidR="00760507">
        <w:rPr>
          <w:rFonts w:ascii="Outfit Light" w:hAnsi="Outfit Light"/>
        </w:rPr>
        <w:t xml:space="preserve"> </w:t>
      </w:r>
    </w:p>
    <w:p w14:paraId="2EE68ED6" w14:textId="7F9D9093" w:rsidR="00F76687" w:rsidRDefault="00FD1AC7" w:rsidP="00FD1AC7">
      <w:pPr>
        <w:rPr>
          <w:rFonts w:ascii="Outfit Light" w:hAnsi="Outfit Light"/>
        </w:rPr>
      </w:pPr>
      <w:r w:rsidRPr="00FD1AC7">
        <w:rPr>
          <w:rFonts w:ascii="Outfit Light" w:hAnsi="Outfit Light"/>
        </w:rPr>
        <w:t>Zapraszamy do aplikowania i dołączenia do zespołu Cemex Polska!</w:t>
      </w:r>
    </w:p>
    <w:p w14:paraId="472306E7" w14:textId="77777777" w:rsidR="00FD1AC7" w:rsidRPr="00FD1AC7" w:rsidRDefault="00FD1AC7" w:rsidP="00FD1AC7">
      <w:pPr>
        <w:rPr>
          <w:rFonts w:ascii="Outfit" w:hAnsi="Outfit"/>
        </w:rPr>
      </w:pPr>
    </w:p>
    <w:p w14:paraId="457CBFBC" w14:textId="01EF0892" w:rsidR="00B7103C" w:rsidRDefault="00FD1AC7" w:rsidP="00B7103C">
      <w:pPr>
        <w:jc w:val="both"/>
        <w:rPr>
          <w:rFonts w:ascii="Outfit Light" w:hAnsi="Outfit Light"/>
        </w:rPr>
      </w:pPr>
      <w:r w:rsidRPr="00FD1AC7">
        <w:rPr>
          <w:rFonts w:ascii="Outfit Light" w:hAnsi="Outfit Light"/>
          <w:b/>
          <w:bCs/>
        </w:rPr>
        <w:t>Informacje o firmie</w:t>
      </w:r>
      <w:r w:rsidRPr="00FD1AC7">
        <w:rPr>
          <w:rFonts w:ascii="Outfit Light" w:hAnsi="Outfit Light"/>
        </w:rPr>
        <w:t xml:space="preserve">: Cemex jest wiodącym producentem materiałów budowlanych w Polsce </w:t>
      </w:r>
      <w:r w:rsidRPr="00FD1AC7">
        <w:rPr>
          <w:rFonts w:ascii="Outfit Light" w:hAnsi="Outfit Light"/>
        </w:rPr>
        <w:br/>
        <w:t xml:space="preserve">i na świecie. Koncentruje się na czterech obszarach działalności produkcyjnej: cement, beton towarowy, kruszywa i rozwiązania urbanizacyjne. Dostarcza innowacyjne rozwiązania </w:t>
      </w:r>
      <w:r w:rsidRPr="00FD1AC7">
        <w:rPr>
          <w:rFonts w:ascii="Outfit Light" w:hAnsi="Outfit Light"/>
        </w:rPr>
        <w:br/>
        <w:t>i realizuje imponujące projekty na całym świecie w sposób zrównoważony, zgodnie z zasadami gospodarki niskoemisyjnej.</w:t>
      </w:r>
      <w:r w:rsidR="00B7103C" w:rsidRPr="00B7103C">
        <w:t xml:space="preserve"> </w:t>
      </w:r>
      <w:r w:rsidR="00B7103C">
        <w:t xml:space="preserve"> Cemex d</w:t>
      </w:r>
      <w:r w:rsidR="00B7103C" w:rsidRPr="00B7103C">
        <w:rPr>
          <w:rFonts w:ascii="Outfit Light" w:hAnsi="Outfit Light"/>
        </w:rPr>
        <w:t xml:space="preserve">ąży do </w:t>
      </w:r>
      <w:r w:rsidR="00B7103C">
        <w:rPr>
          <w:rFonts w:ascii="Outfit Light" w:hAnsi="Outfit Light"/>
        </w:rPr>
        <w:t>bycia miejscem</w:t>
      </w:r>
      <w:r w:rsidR="00B7103C" w:rsidRPr="00B7103C">
        <w:rPr>
          <w:rFonts w:ascii="Outfit Light" w:hAnsi="Outfit Light"/>
        </w:rPr>
        <w:t xml:space="preserve">, w którym relacje między ludźmi oparte są na uczciwości </w:t>
      </w:r>
      <w:r w:rsidR="00152F33">
        <w:rPr>
          <w:rFonts w:ascii="Outfit Light" w:hAnsi="Outfit Light"/>
        </w:rPr>
        <w:br/>
      </w:r>
      <w:r w:rsidR="00B7103C" w:rsidRPr="00B7103C">
        <w:rPr>
          <w:rFonts w:ascii="Outfit Light" w:hAnsi="Outfit Light"/>
        </w:rPr>
        <w:t xml:space="preserve">i współpracy. </w:t>
      </w:r>
      <w:r w:rsidR="00B7103C">
        <w:rPr>
          <w:rFonts w:ascii="Outfit Light" w:hAnsi="Outfit Light"/>
        </w:rPr>
        <w:t xml:space="preserve">W tym celu kieruje się swoimi </w:t>
      </w:r>
      <w:r w:rsidR="00B7103C">
        <w:rPr>
          <w:rFonts w:ascii="Outfit Light" w:hAnsi="Outfit Light" w:hint="eastAsia"/>
        </w:rPr>
        <w:t>wartościami</w:t>
      </w:r>
      <w:r w:rsidR="00B7103C">
        <w:rPr>
          <w:rFonts w:ascii="Outfit Light" w:hAnsi="Outfit Light"/>
        </w:rPr>
        <w:t xml:space="preserve">: </w:t>
      </w:r>
    </w:p>
    <w:p w14:paraId="2540C52E" w14:textId="1F2D47AB" w:rsidR="00B7103C" w:rsidRDefault="00B7103C" w:rsidP="00B7103C">
      <w:pPr>
        <w:pStyle w:val="Akapitzlist"/>
        <w:numPr>
          <w:ilvl w:val="0"/>
          <w:numId w:val="4"/>
        </w:numPr>
        <w:jc w:val="both"/>
        <w:rPr>
          <w:rFonts w:ascii="Outfit Light" w:hAnsi="Outfit Light"/>
        </w:rPr>
      </w:pPr>
      <w:r w:rsidRPr="00B7103C">
        <w:rPr>
          <w:rFonts w:ascii="Outfit Light" w:hAnsi="Outfit Light"/>
        </w:rPr>
        <w:t>zapewnia bezpieczeństwo pracy</w:t>
      </w:r>
    </w:p>
    <w:p w14:paraId="45E6EC55" w14:textId="1C525FAE" w:rsidR="00B7103C" w:rsidRDefault="00B7103C" w:rsidP="00B7103C">
      <w:pPr>
        <w:pStyle w:val="Akapitzlist"/>
        <w:numPr>
          <w:ilvl w:val="0"/>
          <w:numId w:val="4"/>
        </w:numPr>
        <w:jc w:val="both"/>
        <w:rPr>
          <w:rFonts w:ascii="Outfit Light" w:hAnsi="Outfit Light"/>
        </w:rPr>
      </w:pPr>
      <w:r w:rsidRPr="00B7103C">
        <w:rPr>
          <w:rFonts w:ascii="Outfit Light" w:hAnsi="Outfit Light"/>
        </w:rPr>
        <w:t>koncentruje się na klientach</w:t>
      </w:r>
    </w:p>
    <w:p w14:paraId="5DB11154" w14:textId="0298005B" w:rsidR="00B7103C" w:rsidRDefault="00B7103C" w:rsidP="00B7103C">
      <w:pPr>
        <w:pStyle w:val="Akapitzlist"/>
        <w:numPr>
          <w:ilvl w:val="0"/>
          <w:numId w:val="4"/>
        </w:numPr>
        <w:jc w:val="both"/>
        <w:rPr>
          <w:rFonts w:ascii="Outfit Light" w:hAnsi="Outfit Light"/>
        </w:rPr>
      </w:pPr>
      <w:r w:rsidRPr="00B7103C">
        <w:rPr>
          <w:rFonts w:ascii="Outfit Light" w:hAnsi="Outfit Light"/>
        </w:rPr>
        <w:t>dąży do doskonałości</w:t>
      </w:r>
    </w:p>
    <w:p w14:paraId="33DA16B4" w14:textId="65F1A6C7" w:rsidR="00B7103C" w:rsidRDefault="00B7103C" w:rsidP="00B7103C">
      <w:pPr>
        <w:pStyle w:val="Akapitzlist"/>
        <w:numPr>
          <w:ilvl w:val="0"/>
          <w:numId w:val="4"/>
        </w:numPr>
        <w:jc w:val="both"/>
        <w:rPr>
          <w:rFonts w:ascii="Outfit Light" w:hAnsi="Outfit Light"/>
        </w:rPr>
      </w:pPr>
      <w:r w:rsidRPr="00B7103C">
        <w:rPr>
          <w:rFonts w:ascii="Outfit Light" w:hAnsi="Outfit Light"/>
        </w:rPr>
        <w:t>pracuje jako jeden zespół</w:t>
      </w:r>
    </w:p>
    <w:p w14:paraId="36FA1568" w14:textId="004804ED" w:rsidR="00FD1AC7" w:rsidRPr="00B7103C" w:rsidRDefault="00B7103C" w:rsidP="00B7103C">
      <w:pPr>
        <w:pStyle w:val="Akapitzlist"/>
        <w:numPr>
          <w:ilvl w:val="0"/>
          <w:numId w:val="4"/>
        </w:numPr>
        <w:jc w:val="both"/>
        <w:rPr>
          <w:rFonts w:ascii="Outfit Light" w:hAnsi="Outfit Light"/>
        </w:rPr>
      </w:pPr>
      <w:r w:rsidRPr="00B7103C">
        <w:rPr>
          <w:rFonts w:ascii="Outfit Light" w:hAnsi="Outfit Light"/>
        </w:rPr>
        <w:t>działa uczciwie.</w:t>
      </w:r>
    </w:p>
    <w:sectPr w:rsidR="00FD1AC7" w:rsidRPr="00B7103C" w:rsidSect="00126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0F91"/>
    <w:multiLevelType w:val="hybridMultilevel"/>
    <w:tmpl w:val="AD7A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162C"/>
    <w:multiLevelType w:val="hybridMultilevel"/>
    <w:tmpl w:val="A768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63AE8"/>
    <w:multiLevelType w:val="hybridMultilevel"/>
    <w:tmpl w:val="30B63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FE4"/>
    <w:multiLevelType w:val="hybridMultilevel"/>
    <w:tmpl w:val="EB4A2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39367">
    <w:abstractNumId w:val="3"/>
  </w:num>
  <w:num w:numId="2" w16cid:durableId="345837947">
    <w:abstractNumId w:val="1"/>
  </w:num>
  <w:num w:numId="3" w16cid:durableId="437995177">
    <w:abstractNumId w:val="0"/>
  </w:num>
  <w:num w:numId="4" w16cid:durableId="122579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0B"/>
    <w:rsid w:val="0001200B"/>
    <w:rsid w:val="00126883"/>
    <w:rsid w:val="00152F33"/>
    <w:rsid w:val="005A5D01"/>
    <w:rsid w:val="00760507"/>
    <w:rsid w:val="007B73A5"/>
    <w:rsid w:val="00B7103C"/>
    <w:rsid w:val="00F7668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984"/>
  <w15:chartTrackingRefBased/>
  <w15:docId w15:val="{25B0E1FD-2169-40E0-93BB-900D765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0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0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0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0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0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0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0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0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0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0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00B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D1A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050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mex.pl/documents/46481509/46484687/letnie_praktyki_prezentacja_cemex_v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Pajkowska</dc:creator>
  <cp:keywords/>
  <dc:description/>
  <cp:lastModifiedBy>Katarzyna Pajkowska</cp:lastModifiedBy>
  <cp:revision>6</cp:revision>
  <dcterms:created xsi:type="dcterms:W3CDTF">2025-03-27T14:57:00Z</dcterms:created>
  <dcterms:modified xsi:type="dcterms:W3CDTF">2025-04-03T07:56:00Z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f049c-059e-4077-8401-8aceac0515e7_Enabled">
    <vt:lpwstr>true</vt:lpwstr>
  </property>
  <property fmtid="{D5CDD505-2E9C-101B-9397-08002B2CF9AE}" pid="3" name="MSIP_Label_c33f049c-059e-4077-8401-8aceac0515e7_SetDate">
    <vt:lpwstr>2025-03-27T15:12:11Z</vt:lpwstr>
  </property>
  <property fmtid="{D5CDD505-2E9C-101B-9397-08002B2CF9AE}" pid="4" name="MSIP_Label_c33f049c-059e-4077-8401-8aceac0515e7_Method">
    <vt:lpwstr>Standard</vt:lpwstr>
  </property>
  <property fmtid="{D5CDD505-2E9C-101B-9397-08002B2CF9AE}" pid="5" name="MSIP_Label_c33f049c-059e-4077-8401-8aceac0515e7_Name">
    <vt:lpwstr>Internal - Open Access (Unencrypted)</vt:lpwstr>
  </property>
  <property fmtid="{D5CDD505-2E9C-101B-9397-08002B2CF9AE}" pid="6" name="MSIP_Label_c33f049c-059e-4077-8401-8aceac0515e7_SiteId">
    <vt:lpwstr>6ee19001-d0c4-45f8-af8b-ff00f16d07e1</vt:lpwstr>
  </property>
  <property fmtid="{D5CDD505-2E9C-101B-9397-08002B2CF9AE}" pid="7" name="MSIP_Label_c33f049c-059e-4077-8401-8aceac0515e7_ActionId">
    <vt:lpwstr>2692649f-49bc-49e1-ae63-33256685d052</vt:lpwstr>
  </property>
  <property fmtid="{D5CDD505-2E9C-101B-9397-08002B2CF9AE}" pid="8" name="MSIP_Label_c33f049c-059e-4077-8401-8aceac0515e7_ContentBits">
    <vt:lpwstr>0</vt:lpwstr>
  </property>
</Properties>
</file>