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2851" w:tblpY="-9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3739A6" w14:paraId="2234432A" w14:textId="77777777" w:rsidTr="003739A6">
        <w:trPr>
          <w:trHeight w:val="1125"/>
        </w:trPr>
        <w:tc>
          <w:tcPr>
            <w:tcW w:w="8153" w:type="dxa"/>
          </w:tcPr>
          <w:p w14:paraId="6B9353EB" w14:textId="7E88676B" w:rsidR="003739A6" w:rsidRDefault="00713279" w:rsidP="003739A6">
            <w:pPr>
              <w:spacing w:after="120" w:line="240" w:lineRule="auto"/>
              <w:jc w:val="center"/>
            </w:pPr>
            <w:r>
              <w:rPr>
                <w:rFonts w:ascii="Exo 2.0 Light" w:hAnsi="Exo 2.0 Light" w:cs="Exo 2.0 Light"/>
                <w:b/>
                <w:sz w:val="24"/>
              </w:rPr>
              <w:t>V</w:t>
            </w:r>
            <w:r w:rsidR="003739A6">
              <w:rPr>
                <w:rFonts w:ascii="Exo 2.0 Light" w:hAnsi="Exo 2.0 Light" w:cs="Exo 2.0 Light"/>
                <w:b/>
                <w:sz w:val="24"/>
              </w:rPr>
              <w:t xml:space="preserve"> Ogólnopolska Konferencja Naukowa</w:t>
            </w:r>
          </w:p>
          <w:p w14:paraId="0E07610D" w14:textId="77777777" w:rsidR="003739A6" w:rsidRPr="003739A6" w:rsidRDefault="003739A6" w:rsidP="003739A6">
            <w:pPr>
              <w:spacing w:after="0" w:line="240" w:lineRule="auto"/>
              <w:jc w:val="center"/>
              <w:rPr>
                <w:color w:val="44D62C" w:themeColor="accent1"/>
              </w:rPr>
            </w:pPr>
            <w:r w:rsidRPr="003739A6">
              <w:rPr>
                <w:rFonts w:ascii="Exo 2.0 Light" w:hAnsi="Exo 2.0 Light" w:cs="Exo 2.0 Light"/>
                <w:b/>
                <w:i/>
                <w:color w:val="44D62C" w:themeColor="accent1"/>
                <w:sz w:val="28"/>
              </w:rPr>
              <w:t xml:space="preserve">Polimery w Medycynie </w:t>
            </w:r>
          </w:p>
          <w:p w14:paraId="4C22DACE" w14:textId="6BF8B59C" w:rsidR="003739A6" w:rsidRPr="00593C4D" w:rsidRDefault="006768C5" w:rsidP="003739A6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Exo 2.0 Light" w:hAnsi="Exo 2.0 Light" w:cs="Exo 2.0 Light"/>
                <w:b/>
                <w:color w:val="auto"/>
                <w:sz w:val="24"/>
              </w:rPr>
              <w:t>2</w:t>
            </w:r>
            <w:r w:rsidR="00B009EF">
              <w:rPr>
                <w:rFonts w:ascii="Exo 2.0 Light" w:hAnsi="Exo 2.0 Light" w:cs="Exo 2.0 Light"/>
                <w:b/>
                <w:color w:val="auto"/>
                <w:sz w:val="24"/>
              </w:rPr>
              <w:t>1</w:t>
            </w:r>
            <w:r>
              <w:rPr>
                <w:rFonts w:ascii="Exo 2.0 Light" w:hAnsi="Exo 2.0 Light" w:cs="Exo 2.0 Light"/>
                <w:b/>
                <w:color w:val="auto"/>
                <w:sz w:val="24"/>
              </w:rPr>
              <w:t xml:space="preserve"> maja</w:t>
            </w:r>
            <w:r w:rsidR="003739A6" w:rsidRPr="00593C4D">
              <w:rPr>
                <w:rFonts w:ascii="Exo 2.0 Light" w:hAnsi="Exo 2.0 Light" w:cs="Exo 2.0 Light"/>
                <w:b/>
                <w:color w:val="auto"/>
                <w:sz w:val="24"/>
              </w:rPr>
              <w:t xml:space="preserve"> 202</w:t>
            </w:r>
            <w:r w:rsidR="00B009EF">
              <w:rPr>
                <w:rFonts w:ascii="Exo 2.0 Light" w:hAnsi="Exo 2.0 Light" w:cs="Exo 2.0 Light"/>
                <w:b/>
                <w:color w:val="auto"/>
                <w:sz w:val="24"/>
              </w:rPr>
              <w:t>4</w:t>
            </w:r>
          </w:p>
          <w:p w14:paraId="7030FBAE" w14:textId="77777777" w:rsidR="003739A6" w:rsidRDefault="003739A6" w:rsidP="003739A6">
            <w:pPr>
              <w:spacing w:after="120" w:line="240" w:lineRule="auto"/>
              <w:jc w:val="center"/>
              <w:rPr>
                <w:rFonts w:ascii="Exo 2.0 Light" w:hAnsi="Exo 2.0 Light" w:cs="Exo 2.0 Light"/>
                <w:b/>
                <w:sz w:val="24"/>
              </w:rPr>
            </w:pPr>
          </w:p>
        </w:tc>
      </w:tr>
    </w:tbl>
    <w:p w14:paraId="3BBAD86E" w14:textId="267FC91C" w:rsidR="00341E13" w:rsidRPr="006768C5" w:rsidRDefault="00341E13" w:rsidP="00093D34">
      <w:pPr>
        <w:spacing w:after="0" w:line="276" w:lineRule="auto"/>
        <w:rPr>
          <w:color w:val="auto"/>
          <w:sz w:val="22"/>
        </w:rPr>
      </w:pPr>
      <w:r w:rsidRPr="00CE779A">
        <w:rPr>
          <w:rFonts w:ascii="Exo 2.0 Light" w:hAnsi="Exo 2.0 Light" w:cs="Exo 2.0 Light"/>
          <w:sz w:val="22"/>
        </w:rPr>
        <w:t xml:space="preserve">Celem konferencji jest przybliżenie wiedzy oraz wymiana doświadczeń naukowych w zakresie szerokiego zastosowania polimerów naturalnych i syntetycznych w </w:t>
      </w:r>
      <w:r w:rsidRPr="00CE779A">
        <w:rPr>
          <w:rFonts w:ascii="Exo 2.0 Light" w:hAnsi="Exo 2.0 Light" w:cs="Exo 2.0 Light"/>
          <w:color w:val="000000"/>
          <w:sz w:val="22"/>
        </w:rPr>
        <w:t>medycynie, farmacji i stomatologii. Konferencja</w:t>
      </w:r>
      <w:r w:rsidRPr="00CE779A">
        <w:rPr>
          <w:rFonts w:ascii="Exo 2.0 Light" w:hAnsi="Exo 2.0 Light" w:cs="Exo 2.0 Light"/>
          <w:sz w:val="22"/>
        </w:rPr>
        <w:t xml:space="preserve"> adresowana </w:t>
      </w:r>
      <w:r w:rsidRPr="00CE779A">
        <w:rPr>
          <w:rFonts w:ascii="Exo 2.0 Light" w:hAnsi="Exo 2.0 Light" w:cs="Exo 2.0 Light"/>
          <w:color w:val="000000"/>
          <w:sz w:val="22"/>
        </w:rPr>
        <w:t xml:space="preserve">jest </w:t>
      </w:r>
      <w:r w:rsidRPr="00CE779A">
        <w:rPr>
          <w:rFonts w:ascii="Exo 2.0 Light" w:hAnsi="Exo 2.0 Light" w:cs="Exo 2.0 Light"/>
          <w:sz w:val="22"/>
        </w:rPr>
        <w:t xml:space="preserve">do przedstawicieli świata nauki zajmujących się opisaną </w:t>
      </w:r>
      <w:r w:rsidRPr="00CE779A">
        <w:rPr>
          <w:rFonts w:ascii="Exo 2.0 Light" w:hAnsi="Exo 2.0 Light" w:cs="Exo 2.0 Light"/>
          <w:color w:val="000000"/>
          <w:sz w:val="22"/>
        </w:rPr>
        <w:t>problematyką - do doświadczonych pracowników naukowych, a także do studentów, doktorantów oraz do osób działających w</w:t>
      </w:r>
      <w:r w:rsidRPr="00CE779A">
        <w:rPr>
          <w:rFonts w:ascii="Exo 2.0 Light" w:hAnsi="Exo 2.0 Light" w:cs="Calibri"/>
          <w:color w:val="000000"/>
          <w:sz w:val="22"/>
        </w:rPr>
        <w:t xml:space="preserve"> z</w:t>
      </w:r>
      <w:r w:rsidRPr="00CE779A">
        <w:rPr>
          <w:rFonts w:ascii="Exo 2.0 Light" w:hAnsi="Exo 2.0 Light" w:cs="Exo 2.0 Light"/>
          <w:color w:val="000000"/>
          <w:sz w:val="22"/>
        </w:rPr>
        <w:t>akresie praktyki gospodarczej. W programie konferencji przewidziane są referaty plenarne, sesja naukowa i posterowa oraz sesja przeznaczona dla młodych naukowców i</w:t>
      </w:r>
      <w:r w:rsidRPr="00CE779A">
        <w:rPr>
          <w:rFonts w:ascii="Exo 2.0 Light" w:hAnsi="Exo 2.0 Light" w:cs="Calibri"/>
          <w:color w:val="000000"/>
          <w:sz w:val="22"/>
        </w:rPr>
        <w:t xml:space="preserve"> </w:t>
      </w:r>
      <w:r w:rsidRPr="00CE779A">
        <w:rPr>
          <w:rFonts w:ascii="Exo 2.0 Light" w:hAnsi="Exo 2.0 Light" w:cs="Exo 2.0 Light"/>
          <w:color w:val="000000"/>
          <w:sz w:val="22"/>
        </w:rPr>
        <w:t xml:space="preserve">doktorantów. Konferencja jest również okazją nie tylko do wymiany doświadczeń między naukowcami z różnych ośrodków badawczych w Polsce, zajmującymi się przedstawioną problematyką, a także do nawiązania współpracy pomiędzy </w:t>
      </w:r>
      <w:proofErr w:type="spellStart"/>
      <w:r w:rsidRPr="00CE779A">
        <w:rPr>
          <w:rFonts w:ascii="Exo 2.0 Light" w:hAnsi="Exo 2.0 Light" w:cs="Exo 2.0 Light"/>
          <w:color w:val="000000"/>
          <w:sz w:val="22"/>
        </w:rPr>
        <w:t>polimerowcami</w:t>
      </w:r>
      <w:proofErr w:type="spellEnd"/>
      <w:r w:rsidRPr="00CE779A">
        <w:rPr>
          <w:rFonts w:ascii="Exo 2.0 Light" w:hAnsi="Exo 2.0 Light" w:cs="Exo 2.0 Light"/>
          <w:color w:val="000000"/>
          <w:sz w:val="22"/>
        </w:rPr>
        <w:t>, a przedsta</w:t>
      </w:r>
      <w:r w:rsidR="00093D34">
        <w:rPr>
          <w:rFonts w:ascii="Exo 2.0 Light" w:hAnsi="Exo 2.0 Light" w:cs="Exo 2.0 Light"/>
          <w:color w:val="000000"/>
          <w:sz w:val="22"/>
        </w:rPr>
        <w:t xml:space="preserve">wicielami środowiska medycznego, </w:t>
      </w:r>
      <w:r w:rsidR="00093D34" w:rsidRPr="006768C5">
        <w:rPr>
          <w:rFonts w:ascii="Exo 2.0 Light" w:hAnsi="Exo 2.0 Light" w:cs="Exo 2.0 Light"/>
          <w:color w:val="auto"/>
          <w:sz w:val="22"/>
        </w:rPr>
        <w:t>do promowania postaw innowacyjnych oraz zachęcanie przedsiębiorców do stosowania nowoczesnych technologii w swoich firmach. Konferencja jest okazją do tworzenia powiązań pomiędzy światem gospodarki a światem nauki poprzez dyskusje nad potrzebami przedsiębiorców wynikającymi z zapotrzebowania rynku co może przełożyć się na wspólne projekty badawcze.</w:t>
      </w:r>
    </w:p>
    <w:p w14:paraId="0A0DCEDA" w14:textId="77777777" w:rsidR="00341E13" w:rsidRDefault="00341E13" w:rsidP="00341E13">
      <w:pPr>
        <w:pStyle w:val="Default"/>
        <w:ind w:left="142"/>
        <w:jc w:val="both"/>
        <w:rPr>
          <w:color w:val="auto"/>
          <w:sz w:val="22"/>
          <w:szCs w:val="22"/>
        </w:rPr>
      </w:pPr>
    </w:p>
    <w:p w14:paraId="4EC54155" w14:textId="77777777" w:rsidR="00341E13" w:rsidRPr="003739A6" w:rsidRDefault="00341E13" w:rsidP="00341E13">
      <w:pPr>
        <w:pStyle w:val="Akapitzlist1"/>
        <w:numPr>
          <w:ilvl w:val="0"/>
          <w:numId w:val="20"/>
        </w:numPr>
        <w:spacing w:after="120" w:line="240" w:lineRule="auto"/>
        <w:ind w:left="0" w:firstLine="0"/>
        <w:jc w:val="both"/>
        <w:rPr>
          <w:color w:val="44D62C" w:themeColor="accent1"/>
        </w:rPr>
      </w:pPr>
      <w:r w:rsidRPr="003739A6">
        <w:rPr>
          <w:rFonts w:ascii="Exo 2.0 Light" w:hAnsi="Exo 2.0 Light" w:cs="Exo 2.0 Light"/>
          <w:b/>
          <w:color w:val="44D62C" w:themeColor="accent1"/>
        </w:rPr>
        <w:t>Tematyka konferencji obejmuje poniższe zagadnienia:</w:t>
      </w:r>
    </w:p>
    <w:p w14:paraId="0068464E" w14:textId="77777777" w:rsidR="00341E13" w:rsidRDefault="00341E13" w:rsidP="00341E13">
      <w:pPr>
        <w:pStyle w:val="Akapitzlist1"/>
        <w:spacing w:after="120" w:line="240" w:lineRule="auto"/>
        <w:ind w:left="0"/>
        <w:jc w:val="both"/>
        <w:rPr>
          <w:rFonts w:ascii="Exo 2.0 Light" w:hAnsi="Exo 2.0 Light" w:cs="Exo 2.0 Light"/>
          <w:b/>
          <w:color w:val="008A35"/>
        </w:rPr>
      </w:pPr>
    </w:p>
    <w:p w14:paraId="3B5DCB72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</w:rPr>
        <w:t>Biomateriały</w:t>
      </w:r>
    </w:p>
    <w:p w14:paraId="1852953B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>Biodegradowalne polimery w medycynie</w:t>
      </w:r>
    </w:p>
    <w:p w14:paraId="3333BEDE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</w:rPr>
        <w:t>Protezy i implanty</w:t>
      </w:r>
    </w:p>
    <w:p w14:paraId="632E1A98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</w:rPr>
        <w:t>Polimerowe wyroby medyczne</w:t>
      </w:r>
    </w:p>
    <w:p w14:paraId="7ABF3226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>Wielofunkcyjne materiały</w:t>
      </w:r>
      <w:r>
        <w:rPr>
          <w:rFonts w:ascii="Exo 2.0 Light" w:hAnsi="Exo 2.0 Light" w:cs="Exo 2.0 Light"/>
        </w:rPr>
        <w:t xml:space="preserve"> opatrunkowe</w:t>
      </w:r>
    </w:p>
    <w:p w14:paraId="13F3E274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>Polimerowe nośniki leków</w:t>
      </w:r>
    </w:p>
    <w:p w14:paraId="0E433F5B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>Materiały/polimery inteligentne</w:t>
      </w:r>
    </w:p>
    <w:p w14:paraId="44E236E9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>Nanomateriały do celów medycznych</w:t>
      </w:r>
    </w:p>
    <w:p w14:paraId="356172F8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 xml:space="preserve">Polimery do zastosowań stomatologicznych  </w:t>
      </w:r>
    </w:p>
    <w:p w14:paraId="76846444" w14:textId="77777777" w:rsidR="00341E13" w:rsidRDefault="00341E13" w:rsidP="00341E13">
      <w:pPr>
        <w:pStyle w:val="Default"/>
        <w:ind w:left="142"/>
        <w:jc w:val="both"/>
        <w:rPr>
          <w:color w:val="auto"/>
          <w:sz w:val="22"/>
          <w:szCs w:val="22"/>
        </w:rPr>
      </w:pPr>
    </w:p>
    <w:p w14:paraId="50076C2E" w14:textId="77777777" w:rsidR="00341E13" w:rsidRPr="00CE779A" w:rsidRDefault="00341E13" w:rsidP="00341E13">
      <w:pPr>
        <w:suppressAutoHyphens/>
        <w:spacing w:after="120" w:line="240" w:lineRule="auto"/>
        <w:ind w:left="142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CE779A">
        <w:rPr>
          <w:rFonts w:ascii="Exo 2.0 Light" w:eastAsia="Calibri" w:hAnsi="Exo 2.0 Light" w:cs="Exo 2.0 Light"/>
          <w:b/>
          <w:color w:val="auto"/>
          <w:spacing w:val="0"/>
          <w:kern w:val="1"/>
          <w:sz w:val="22"/>
        </w:rPr>
        <w:t>Język konferencji: polski</w:t>
      </w:r>
    </w:p>
    <w:p w14:paraId="47CDF4B5" w14:textId="77777777" w:rsidR="00341E13" w:rsidRPr="00CE779A" w:rsidRDefault="00341E13" w:rsidP="00341E13">
      <w:pPr>
        <w:suppressAutoHyphens/>
        <w:spacing w:after="120" w:line="240" w:lineRule="auto"/>
        <w:ind w:left="142"/>
        <w:rPr>
          <w:rFonts w:ascii="Exo 2.0 Light" w:eastAsia="Calibri" w:hAnsi="Exo 2.0 Light" w:cs="Exo 2.0 Light"/>
          <w:b/>
          <w:color w:val="auto"/>
          <w:spacing w:val="0"/>
          <w:kern w:val="1"/>
          <w:sz w:val="22"/>
        </w:rPr>
      </w:pPr>
    </w:p>
    <w:p w14:paraId="43318EFB" w14:textId="77777777" w:rsidR="00341E13" w:rsidRPr="00CE779A" w:rsidRDefault="00341E13" w:rsidP="00341E13">
      <w:pPr>
        <w:numPr>
          <w:ilvl w:val="0"/>
          <w:numId w:val="20"/>
        </w:numPr>
        <w:tabs>
          <w:tab w:val="num" w:pos="0"/>
        </w:tabs>
        <w:suppressAutoHyphens/>
        <w:spacing w:after="120" w:line="240" w:lineRule="auto"/>
        <w:ind w:left="142" w:firstLine="0"/>
        <w:contextualSpacing/>
        <w:jc w:val="left"/>
        <w:rPr>
          <w:rFonts w:ascii="Calibri" w:eastAsia="Calibri" w:hAnsi="Calibri" w:cs="font344"/>
          <w:color w:val="44D62C" w:themeColor="accent1"/>
          <w:spacing w:val="0"/>
          <w:kern w:val="1"/>
          <w:sz w:val="22"/>
        </w:rPr>
      </w:pPr>
      <w:r w:rsidRPr="00CE779A">
        <w:rPr>
          <w:rFonts w:ascii="Exo 2.0 Light" w:eastAsia="Calibri" w:hAnsi="Exo 2.0 Light" w:cs="Exo 2.0 Light"/>
          <w:b/>
          <w:color w:val="44D62C" w:themeColor="accent1"/>
          <w:spacing w:val="0"/>
          <w:kern w:val="1"/>
          <w:sz w:val="22"/>
        </w:rPr>
        <w:t>Publikacja w języku angielskim</w:t>
      </w:r>
    </w:p>
    <w:p w14:paraId="5F471B1C" w14:textId="77777777" w:rsidR="00341E13" w:rsidRPr="00CE779A" w:rsidRDefault="00341E13" w:rsidP="00341E13">
      <w:pPr>
        <w:suppressAutoHyphens/>
        <w:spacing w:after="120" w:line="240" w:lineRule="auto"/>
        <w:ind w:left="709" w:right="-426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CE779A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Po wniesieniu dodatkowej opłaty według cennika danego czasopisma, pod warunkiem spełnienia wymogów wydawniczych oraz otrzymania pozytywnych recenzji, artykuły zgodne z profilem tematycznym czasopisma, będą publikowane w ramach szybkiej ścieżki w:</w:t>
      </w:r>
    </w:p>
    <w:p w14:paraId="6A6AF807" w14:textId="2CB10242" w:rsidR="00341E13" w:rsidRPr="00CF7A68" w:rsidRDefault="00341E13" w:rsidP="006768C5">
      <w:pPr>
        <w:pStyle w:val="Akapitzlist"/>
        <w:numPr>
          <w:ilvl w:val="1"/>
          <w:numId w:val="34"/>
        </w:numPr>
        <w:suppressAutoHyphens/>
        <w:spacing w:after="120" w:line="240" w:lineRule="auto"/>
        <w:ind w:left="851" w:right="-426"/>
        <w:rPr>
          <w:rFonts w:ascii="Exo 2.0 Light" w:eastAsia="Calibri" w:hAnsi="Exo 2.0 Light" w:cs="Exo 2.0 Light"/>
          <w:kern w:val="1"/>
        </w:rPr>
      </w:pPr>
      <w:proofErr w:type="spellStart"/>
      <w:r w:rsidRPr="00CF7A68">
        <w:rPr>
          <w:rFonts w:ascii="Exo 2.0 Light" w:eastAsia="Calibri" w:hAnsi="Exo 2.0 Light" w:cs="Exo 2.0 Light"/>
          <w:kern w:val="1"/>
          <w:lang w:val="en-US"/>
        </w:rPr>
        <w:t>Fibres</w:t>
      </w:r>
      <w:proofErr w:type="spellEnd"/>
      <w:r w:rsidRPr="00CF7A68">
        <w:rPr>
          <w:rFonts w:ascii="Exo 2.0 Light" w:eastAsia="Calibri" w:hAnsi="Exo 2.0 Light" w:cs="Exo 2.0 Light"/>
          <w:kern w:val="1"/>
          <w:lang w:val="en-US"/>
        </w:rPr>
        <w:t xml:space="preserve"> &amp; Textiles in Eastern Europe </w:t>
      </w:r>
      <w:r w:rsidRPr="00CF7A68">
        <w:rPr>
          <w:rFonts w:ascii="Exo 2.0 Light" w:eastAsia="Calibri" w:hAnsi="Exo 2.0 Light" w:cs="Exo 2.0 Light"/>
          <w:b/>
          <w:kern w:val="1"/>
          <w:lang w:val="en-US"/>
        </w:rPr>
        <w:t xml:space="preserve">(70 pkt. </w:t>
      </w:r>
      <w:proofErr w:type="spellStart"/>
      <w:r w:rsidRPr="00CF7A68">
        <w:rPr>
          <w:rFonts w:ascii="Exo 2.0 Light" w:eastAsia="Calibri" w:hAnsi="Exo 2.0 Light" w:cs="Exo 2.0 Light"/>
          <w:b/>
          <w:kern w:val="1"/>
        </w:rPr>
        <w:t>M</w:t>
      </w:r>
      <w:r w:rsidR="00CF7A68" w:rsidRPr="00CF7A68">
        <w:rPr>
          <w:rFonts w:ascii="Exo 2.0 Light" w:eastAsia="Calibri" w:hAnsi="Exo 2.0 Light" w:cs="Exo 2.0 Light"/>
          <w:b/>
          <w:kern w:val="1"/>
        </w:rPr>
        <w:t>EiN</w:t>
      </w:r>
      <w:proofErr w:type="spellEnd"/>
      <w:r w:rsidRPr="00CF7A68">
        <w:rPr>
          <w:rFonts w:ascii="Exo 2.0 Light" w:eastAsia="Calibri" w:hAnsi="Exo 2.0 Light" w:cs="Exo 2.0 Light"/>
          <w:b/>
          <w:kern w:val="1"/>
        </w:rPr>
        <w:t xml:space="preserve">), </w:t>
      </w:r>
      <w:r w:rsidR="0066163D" w:rsidRPr="00CF7A68">
        <w:rPr>
          <w:rFonts w:ascii="Exo 2.0 Light" w:eastAsia="Calibri" w:hAnsi="Exo 2.0 Light" w:cs="Exo 2.0 Light"/>
          <w:kern w:val="1"/>
        </w:rPr>
        <w:t>szczegółowe</w:t>
      </w:r>
      <w:r w:rsidRPr="00CF7A68">
        <w:rPr>
          <w:rFonts w:ascii="Exo 2.0 Light" w:eastAsia="Calibri" w:hAnsi="Exo 2.0 Light" w:cs="Exo 2.0 Light"/>
          <w:kern w:val="1"/>
        </w:rPr>
        <w:t xml:space="preserve"> informacje dla autorów: </w:t>
      </w:r>
      <w:hyperlink r:id="rId8" w:history="1">
        <w:r w:rsidR="006768C5" w:rsidRPr="00CF7A68">
          <w:rPr>
            <w:rStyle w:val="Hipercze"/>
            <w:color w:val="auto"/>
          </w:rPr>
          <w:t>https://sciendo.com/pl/journal/FTEE</w:t>
        </w:r>
      </w:hyperlink>
    </w:p>
    <w:p w14:paraId="5A1A1EB3" w14:textId="77777777" w:rsidR="006768C5" w:rsidRPr="00CF7A68" w:rsidRDefault="006768C5" w:rsidP="006768C5">
      <w:pPr>
        <w:pStyle w:val="Akapitzlist"/>
        <w:suppressAutoHyphens/>
        <w:spacing w:after="120" w:line="240" w:lineRule="auto"/>
        <w:ind w:left="1440" w:right="-426"/>
        <w:rPr>
          <w:rFonts w:ascii="Exo 2.0 Light" w:eastAsia="Calibri" w:hAnsi="Exo 2.0 Light" w:cs="Exo 2.0 Light"/>
          <w:kern w:val="1"/>
        </w:rPr>
      </w:pPr>
    </w:p>
    <w:p w14:paraId="74DA018E" w14:textId="47078888" w:rsidR="005A74F3" w:rsidRPr="00CF7A68" w:rsidRDefault="00341E13" w:rsidP="00593C4D">
      <w:pPr>
        <w:pStyle w:val="Akapitzlist"/>
        <w:numPr>
          <w:ilvl w:val="0"/>
          <w:numId w:val="34"/>
        </w:numPr>
        <w:suppressAutoHyphens/>
        <w:spacing w:before="280" w:after="0"/>
        <w:ind w:left="851"/>
        <w:rPr>
          <w:rStyle w:val="Hipercze"/>
          <w:rFonts w:ascii="Exo 2.0 Light" w:hAnsi="Exo 2.0 Light" w:cs="Exo 2.0 Light"/>
          <w:i/>
          <w:color w:val="auto"/>
          <w:u w:val="none"/>
          <w:lang w:val="en-GB"/>
        </w:rPr>
      </w:pPr>
      <w:r w:rsidRPr="00CF7A68">
        <w:rPr>
          <w:rFonts w:ascii="Exo 2.0 Light" w:eastAsia="Times New Roman" w:hAnsi="Exo 2.0 Light" w:cs="Exo 2.0 Light"/>
          <w:bCs/>
          <w:kern w:val="1"/>
          <w:lang w:val="en-US" w:eastAsia="pl-PL"/>
        </w:rPr>
        <w:t xml:space="preserve">Progress on Chemistry and Application of Chitin and its Derivatives </w:t>
      </w:r>
      <w:r w:rsidRPr="00CF7A68">
        <w:rPr>
          <w:rFonts w:ascii="Exo 2.0 Light" w:eastAsia="Times New Roman" w:hAnsi="Exo 2.0 Light" w:cs="Exo 2.0 Light"/>
          <w:b/>
          <w:bCs/>
          <w:kern w:val="1"/>
          <w:lang w:val="en-US" w:eastAsia="pl-PL"/>
        </w:rPr>
        <w:t xml:space="preserve">(70 pkt. </w:t>
      </w:r>
      <w:proofErr w:type="spellStart"/>
      <w:r w:rsidRPr="00CF7A68">
        <w:rPr>
          <w:rFonts w:ascii="Exo 2.0 Light" w:eastAsia="Times New Roman" w:hAnsi="Exo 2.0 Light" w:cs="Exo 2.0 Light"/>
          <w:b/>
          <w:bCs/>
          <w:kern w:val="1"/>
          <w:lang w:val="en-US" w:eastAsia="pl-PL"/>
        </w:rPr>
        <w:t>M</w:t>
      </w:r>
      <w:r w:rsidR="00CF7A68" w:rsidRPr="00CF7A68">
        <w:rPr>
          <w:rFonts w:ascii="Exo 2.0 Light" w:eastAsia="Times New Roman" w:hAnsi="Exo 2.0 Light" w:cs="Exo 2.0 Light"/>
          <w:b/>
          <w:bCs/>
          <w:kern w:val="1"/>
          <w:lang w:val="en-US" w:eastAsia="pl-PL"/>
        </w:rPr>
        <w:t>EiN</w:t>
      </w:r>
      <w:proofErr w:type="spellEnd"/>
      <w:r w:rsidRPr="00CF7A68">
        <w:rPr>
          <w:rFonts w:ascii="Exo 2.0 Light" w:eastAsia="Times New Roman" w:hAnsi="Exo 2.0 Light" w:cs="Exo 2.0 Light"/>
          <w:b/>
          <w:bCs/>
          <w:kern w:val="1"/>
          <w:lang w:val="en-US" w:eastAsia="pl-PL"/>
        </w:rPr>
        <w:t xml:space="preserve">), </w:t>
      </w:r>
      <w:proofErr w:type="spellStart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>Szczegółowe</w:t>
      </w:r>
      <w:proofErr w:type="spellEnd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 xml:space="preserve"> </w:t>
      </w:r>
      <w:proofErr w:type="spellStart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>informacje</w:t>
      </w:r>
      <w:proofErr w:type="spellEnd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 xml:space="preserve"> </w:t>
      </w:r>
      <w:proofErr w:type="spellStart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>dla</w:t>
      </w:r>
      <w:proofErr w:type="spellEnd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 xml:space="preserve"> </w:t>
      </w:r>
      <w:proofErr w:type="spellStart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>autorów</w:t>
      </w:r>
      <w:proofErr w:type="spellEnd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 xml:space="preserve">  </w:t>
      </w:r>
      <w:hyperlink r:id="rId9" w:history="1">
        <w:r w:rsidRPr="00CF7A68">
          <w:rPr>
            <w:rStyle w:val="Hipercze"/>
            <w:rFonts w:ascii="Exo 2.0 Light" w:eastAsia="Times New Roman" w:hAnsi="Exo 2.0 Light" w:cs="Exo 2.0 Light"/>
            <w:bCs/>
            <w:color w:val="auto"/>
            <w:kern w:val="1"/>
            <w:lang w:val="en-GB" w:eastAsia="pl-PL"/>
          </w:rPr>
          <w:t>www.ptchit.lodz.pl/</w:t>
        </w:r>
      </w:hyperlink>
      <w:r w:rsidR="00093D34" w:rsidRPr="00CF7A68">
        <w:rPr>
          <w:rStyle w:val="Hipercze"/>
          <w:rFonts w:ascii="Exo 2.0 Light" w:eastAsia="Times New Roman" w:hAnsi="Exo 2.0 Light" w:cs="Exo 2.0 Light"/>
          <w:bCs/>
          <w:color w:val="auto"/>
          <w:kern w:val="1"/>
          <w:lang w:val="en-GB" w:eastAsia="pl-PL"/>
        </w:rPr>
        <w:t xml:space="preserve"> </w:t>
      </w:r>
    </w:p>
    <w:p w14:paraId="7E74679C" w14:textId="77777777" w:rsidR="005A74F3" w:rsidRDefault="005A74F3" w:rsidP="00341E13">
      <w:pPr>
        <w:pStyle w:val="Akapitzlist1"/>
        <w:numPr>
          <w:ilvl w:val="0"/>
          <w:numId w:val="20"/>
        </w:numPr>
        <w:spacing w:after="120" w:line="240" w:lineRule="auto"/>
        <w:ind w:left="567"/>
        <w:jc w:val="both"/>
      </w:pPr>
      <w:r w:rsidRPr="003739A6">
        <w:rPr>
          <w:rFonts w:ascii="Exo 2.0 Light" w:hAnsi="Exo 2.0 Light" w:cs="Exo 2.0 Light"/>
          <w:b/>
          <w:color w:val="44D62C" w:themeColor="accent1"/>
        </w:rPr>
        <w:lastRenderedPageBreak/>
        <w:t>Harmonogram i koszt udziału w konferencji</w:t>
      </w:r>
    </w:p>
    <w:p w14:paraId="52B7CFD8" w14:textId="77777777" w:rsidR="005A74F3" w:rsidRDefault="005A74F3" w:rsidP="00341E13">
      <w:pPr>
        <w:spacing w:after="120" w:line="240" w:lineRule="auto"/>
        <w:ind w:left="567" w:right="-426"/>
        <w:rPr>
          <w:rFonts w:ascii="Exo 2.0 Light" w:hAnsi="Exo 2.0 Light" w:cs="Exo 2.0 Light"/>
        </w:rPr>
      </w:pPr>
    </w:p>
    <w:p w14:paraId="70AD7B31" w14:textId="000D5237" w:rsidR="005A74F3" w:rsidRPr="005A74F3" w:rsidRDefault="005A74F3" w:rsidP="00341E13">
      <w:pPr>
        <w:spacing w:after="120" w:line="240" w:lineRule="auto"/>
        <w:ind w:left="567" w:right="-426"/>
        <w:rPr>
          <w:sz w:val="22"/>
        </w:rPr>
      </w:pPr>
      <w:r w:rsidRPr="005A74F3">
        <w:rPr>
          <w:rFonts w:ascii="Exo 2.0 Light" w:hAnsi="Exo 2.0 Light" w:cs="Exo 2.0 Light"/>
          <w:sz w:val="22"/>
        </w:rPr>
        <w:t>Prosimy o przesyłanie formularza zgłoszeniowego wraz z tytułem referatu, abstraktem i słowami kluczowymi na adres e-mail: k</w:t>
      </w:r>
      <w:r w:rsidR="00CF7A68">
        <w:rPr>
          <w:rFonts w:ascii="Exo 2.0 Light" w:hAnsi="Exo 2.0 Light" w:cs="Exo 2.0 Light"/>
          <w:sz w:val="22"/>
        </w:rPr>
        <w:t>inga.brzoza-malczewska</w:t>
      </w:r>
      <w:r w:rsidR="003D432B">
        <w:rPr>
          <w:rFonts w:ascii="Exo 2.0 Light" w:hAnsi="Exo 2.0 Light" w:cs="Exo 2.0 Light"/>
          <w:sz w:val="22"/>
        </w:rPr>
        <w:t>@lit.lukasiewicz.gov.pl</w:t>
      </w:r>
    </w:p>
    <w:p w14:paraId="4A5BEBF4" w14:textId="77777777" w:rsidR="005A74F3" w:rsidRPr="005A74F3" w:rsidRDefault="005A74F3" w:rsidP="00341E13">
      <w:pPr>
        <w:spacing w:after="120" w:line="240" w:lineRule="auto"/>
        <w:ind w:left="567"/>
        <w:jc w:val="center"/>
        <w:rPr>
          <w:rFonts w:ascii="Exo 2.0 Light" w:hAnsi="Exo 2.0 Light" w:cs="Exo 2.0 Light"/>
          <w:sz w:val="22"/>
        </w:rPr>
      </w:pPr>
    </w:p>
    <w:p w14:paraId="4377D1DF" w14:textId="77777777" w:rsidR="005A74F3" w:rsidRPr="005A74F3" w:rsidRDefault="005A74F3" w:rsidP="00341E13">
      <w:pPr>
        <w:spacing w:after="120" w:line="240" w:lineRule="auto"/>
        <w:ind w:left="567"/>
        <w:jc w:val="center"/>
        <w:rPr>
          <w:sz w:val="22"/>
        </w:rPr>
      </w:pPr>
      <w:r w:rsidRPr="005A74F3">
        <w:rPr>
          <w:rFonts w:ascii="Exo 2.0 Light" w:hAnsi="Exo 2.0 Light" w:cs="Exo 2.0 Light"/>
          <w:sz w:val="22"/>
        </w:rPr>
        <w:t>Opłatę konferencyjną prosimy przesyłać na poniższy rachunek bankowy:</w:t>
      </w:r>
    </w:p>
    <w:p w14:paraId="66BB36DE" w14:textId="1D4AEE21" w:rsidR="005A74F3" w:rsidRPr="00955CEF" w:rsidRDefault="00D52B02" w:rsidP="00341E13">
      <w:pPr>
        <w:spacing w:after="120" w:line="240" w:lineRule="auto"/>
        <w:ind w:left="567"/>
        <w:jc w:val="center"/>
        <w:rPr>
          <w:color w:val="auto"/>
          <w:sz w:val="22"/>
        </w:rPr>
      </w:pPr>
      <w:r w:rsidRPr="00D52B02">
        <w:rPr>
          <w:rFonts w:ascii="Exo 2.0 Light" w:hAnsi="Exo 2.0 Light" w:cs="Exo 2.0 Light"/>
          <w:b/>
          <w:color w:val="auto"/>
          <w:sz w:val="22"/>
        </w:rPr>
        <w:t xml:space="preserve">PKO BP </w:t>
      </w:r>
      <w:r w:rsidR="00CF7A68" w:rsidRPr="00CF7A68">
        <w:rPr>
          <w:rFonts w:ascii="Exo 2.0 Light" w:hAnsi="Exo 2.0 Light" w:cs="Exo 2.0 Light"/>
          <w:b/>
          <w:color w:val="auto"/>
          <w:sz w:val="22"/>
        </w:rPr>
        <w:t>22 1020 3352 0000 1702 0271 8450</w:t>
      </w:r>
    </w:p>
    <w:p w14:paraId="3734E134" w14:textId="4C921FDD" w:rsidR="005A74F3" w:rsidRPr="005A74F3" w:rsidRDefault="005A74F3" w:rsidP="00341E13">
      <w:pPr>
        <w:spacing w:after="120" w:line="240" w:lineRule="auto"/>
        <w:ind w:left="567"/>
        <w:jc w:val="center"/>
        <w:rPr>
          <w:sz w:val="22"/>
        </w:rPr>
      </w:pPr>
      <w:r w:rsidRPr="005A74F3">
        <w:rPr>
          <w:rFonts w:ascii="Exo 2.0 Light" w:hAnsi="Exo 2.0 Light" w:cs="Exo 2.0 Light"/>
          <w:sz w:val="22"/>
        </w:rPr>
        <w:t xml:space="preserve">W tytule przelewu należy wpisać: </w:t>
      </w:r>
      <w:r w:rsidRPr="0077212E">
        <w:rPr>
          <w:rFonts w:ascii="Exo 2.0 Light" w:hAnsi="Exo 2.0 Light" w:cs="Exo 2.0 Light"/>
          <w:b/>
          <w:color w:val="auto"/>
          <w:sz w:val="22"/>
        </w:rPr>
        <w:t>P</w:t>
      </w:r>
      <w:r w:rsidR="0077212E" w:rsidRPr="0077212E">
        <w:rPr>
          <w:rFonts w:ascii="Exo 2.0 Light" w:hAnsi="Exo 2.0 Light" w:cs="Exo 2.0 Light"/>
          <w:b/>
          <w:color w:val="auto"/>
          <w:sz w:val="22"/>
        </w:rPr>
        <w:t>W</w:t>
      </w:r>
      <w:r w:rsidRPr="0077212E">
        <w:rPr>
          <w:rFonts w:ascii="Exo 2.0 Light" w:hAnsi="Exo 2.0 Light" w:cs="Exo 2.0 Light"/>
          <w:b/>
          <w:color w:val="auto"/>
          <w:sz w:val="22"/>
        </w:rPr>
        <w:t>M</w:t>
      </w:r>
      <w:r w:rsidR="00B009EF">
        <w:rPr>
          <w:rFonts w:ascii="Exo 2.0 Light" w:hAnsi="Exo 2.0 Light" w:cs="Exo 2.0 Light"/>
          <w:b/>
          <w:color w:val="auto"/>
          <w:sz w:val="22"/>
        </w:rPr>
        <w:t>5</w:t>
      </w:r>
      <w:r w:rsidRPr="005A74F3">
        <w:rPr>
          <w:rFonts w:ascii="Exo 2.0 Light" w:hAnsi="Exo 2.0 Light" w:cs="Exo 2.0 Light"/>
          <w:b/>
          <w:sz w:val="22"/>
        </w:rPr>
        <w:t xml:space="preserve"> Imię i Nazwisko Uczestnika</w:t>
      </w:r>
    </w:p>
    <w:p w14:paraId="08FE565B" w14:textId="77777777" w:rsidR="005A74F3" w:rsidRDefault="005A74F3" w:rsidP="00341E13">
      <w:pPr>
        <w:spacing w:after="120" w:line="240" w:lineRule="auto"/>
        <w:ind w:left="567"/>
        <w:rPr>
          <w:rFonts w:ascii="Exo 2.0 Light" w:hAnsi="Exo 2.0 Light" w:cs="Exo 2.0 Light"/>
          <w:b/>
          <w:color w:val="2E3A8D"/>
          <w:sz w:val="22"/>
        </w:rPr>
      </w:pPr>
    </w:p>
    <w:p w14:paraId="02B059B7" w14:textId="77777777" w:rsidR="005A74F3" w:rsidRPr="005A74F3" w:rsidRDefault="005A74F3" w:rsidP="00341E13">
      <w:pPr>
        <w:spacing w:after="120" w:line="240" w:lineRule="auto"/>
        <w:ind w:left="567"/>
        <w:rPr>
          <w:sz w:val="22"/>
        </w:rPr>
      </w:pPr>
      <w:r w:rsidRPr="005A74F3">
        <w:rPr>
          <w:rFonts w:ascii="Exo 2.0 Light" w:hAnsi="Exo 2.0 Light" w:cs="Exo 2.0 Light"/>
          <w:b/>
          <w:color w:val="2E3A8D"/>
          <w:sz w:val="22"/>
        </w:rPr>
        <w:t>Ważne terminy:</w:t>
      </w:r>
    </w:p>
    <w:p w14:paraId="426E8272" w14:textId="5487C555" w:rsidR="005A74F3" w:rsidRPr="005A74F3" w:rsidRDefault="00B009EF" w:rsidP="00341E13">
      <w:pPr>
        <w:pStyle w:val="NormalnyWeb1"/>
        <w:spacing w:before="0" w:after="0" w:line="300" w:lineRule="exact"/>
        <w:ind w:left="567"/>
        <w:rPr>
          <w:sz w:val="22"/>
          <w:szCs w:val="22"/>
        </w:rPr>
      </w:pPr>
      <w:r>
        <w:rPr>
          <w:rFonts w:ascii="Exo 2.0 Light" w:hAnsi="Exo 2.0 Light" w:cs="Exo 2.0 Light"/>
          <w:sz w:val="22"/>
          <w:szCs w:val="22"/>
        </w:rPr>
        <w:t>2</w:t>
      </w:r>
      <w:r w:rsidR="000E1A33">
        <w:rPr>
          <w:rFonts w:ascii="Exo 2.0 Light" w:hAnsi="Exo 2.0 Light" w:cs="Exo 2.0 Light"/>
          <w:sz w:val="22"/>
          <w:szCs w:val="22"/>
        </w:rPr>
        <w:t>5</w:t>
      </w:r>
      <w:r w:rsidR="005A74F3" w:rsidRPr="005A74F3">
        <w:rPr>
          <w:rFonts w:ascii="Exo 2.0 Light" w:hAnsi="Exo 2.0 Light" w:cs="Exo 2.0 Light"/>
          <w:sz w:val="22"/>
          <w:szCs w:val="22"/>
        </w:rPr>
        <w:t xml:space="preserve"> </w:t>
      </w:r>
      <w:r w:rsidR="00DC2662">
        <w:rPr>
          <w:rFonts w:ascii="Exo 2.0 Light" w:hAnsi="Exo 2.0 Light" w:cs="Exo 2.0 Light"/>
          <w:sz w:val="22"/>
          <w:szCs w:val="22"/>
        </w:rPr>
        <w:t>marca</w:t>
      </w:r>
      <w:r w:rsidR="005A74F3" w:rsidRPr="005A74F3">
        <w:rPr>
          <w:rFonts w:ascii="Exo 2.0 Light" w:hAnsi="Exo 2.0 Light" w:cs="Exo 2.0 Light"/>
          <w:sz w:val="22"/>
          <w:szCs w:val="22"/>
        </w:rPr>
        <w:t xml:space="preserve"> - termin nadsyłania zgłoszeń i abstraktów</w:t>
      </w:r>
    </w:p>
    <w:p w14:paraId="248F1567" w14:textId="1525B57E" w:rsidR="005A74F3" w:rsidRPr="005A74F3" w:rsidRDefault="000E1A33" w:rsidP="00341E13">
      <w:pPr>
        <w:pStyle w:val="NormalnyWeb1"/>
        <w:spacing w:before="0" w:after="0" w:line="300" w:lineRule="exact"/>
        <w:ind w:left="567"/>
        <w:rPr>
          <w:sz w:val="22"/>
          <w:szCs w:val="22"/>
        </w:rPr>
      </w:pPr>
      <w:r>
        <w:rPr>
          <w:rFonts w:ascii="Exo 2.0 Light" w:hAnsi="Exo 2.0 Light" w:cs="Exo 2.0 Light"/>
          <w:sz w:val="22"/>
          <w:szCs w:val="22"/>
        </w:rPr>
        <w:t>03</w:t>
      </w:r>
      <w:r w:rsidRPr="000E1A33">
        <w:rPr>
          <w:rFonts w:ascii="Exo 2.0 Light" w:hAnsi="Exo 2.0 Light" w:cs="Exo 2.0 Light"/>
          <w:sz w:val="22"/>
          <w:szCs w:val="22"/>
        </w:rPr>
        <w:t xml:space="preserve"> kwietnia </w:t>
      </w:r>
      <w:r w:rsidR="005A74F3" w:rsidRPr="005A74F3">
        <w:rPr>
          <w:rFonts w:ascii="Exo 2.0 Light" w:hAnsi="Exo 2.0 Light" w:cs="Exo 2.0 Light"/>
          <w:sz w:val="22"/>
          <w:szCs w:val="22"/>
        </w:rPr>
        <w:t>- termin akceptacji abstraktów</w:t>
      </w:r>
    </w:p>
    <w:p w14:paraId="2034CD90" w14:textId="22AFFE00" w:rsidR="005A74F3" w:rsidRPr="005A74F3" w:rsidRDefault="00B009EF" w:rsidP="00341E13">
      <w:pPr>
        <w:pStyle w:val="NormalnyWeb1"/>
        <w:spacing w:before="0" w:after="0" w:line="300" w:lineRule="exact"/>
        <w:ind w:left="567"/>
        <w:rPr>
          <w:sz w:val="22"/>
          <w:szCs w:val="22"/>
        </w:rPr>
      </w:pPr>
      <w:bookmarkStart w:id="0" w:name="_Hlk160439392"/>
      <w:r>
        <w:rPr>
          <w:rFonts w:ascii="Exo 2.0 Light" w:hAnsi="Exo 2.0 Light" w:cs="Exo 2.0 Light"/>
          <w:sz w:val="22"/>
          <w:szCs w:val="22"/>
        </w:rPr>
        <w:t>1</w:t>
      </w:r>
      <w:r w:rsidR="000E1A33">
        <w:rPr>
          <w:rFonts w:ascii="Exo 2.0 Light" w:hAnsi="Exo 2.0 Light" w:cs="Exo 2.0 Light"/>
          <w:sz w:val="22"/>
          <w:szCs w:val="22"/>
        </w:rPr>
        <w:t>5</w:t>
      </w:r>
      <w:r>
        <w:rPr>
          <w:rFonts w:ascii="Exo 2.0 Light" w:hAnsi="Exo 2.0 Light" w:cs="Exo 2.0 Light"/>
          <w:sz w:val="22"/>
          <w:szCs w:val="22"/>
        </w:rPr>
        <w:t xml:space="preserve"> kwietnia</w:t>
      </w:r>
      <w:r w:rsidR="005A74F3" w:rsidRPr="005A74F3">
        <w:rPr>
          <w:rFonts w:ascii="Exo 2.0 Light" w:hAnsi="Exo 2.0 Light" w:cs="Exo 2.0 Light"/>
          <w:sz w:val="22"/>
          <w:szCs w:val="22"/>
        </w:rPr>
        <w:t xml:space="preserve"> </w:t>
      </w:r>
      <w:bookmarkEnd w:id="0"/>
      <w:r w:rsidR="005A74F3" w:rsidRPr="005A74F3">
        <w:rPr>
          <w:rFonts w:ascii="Exo 2.0 Light" w:hAnsi="Exo 2.0 Light" w:cs="Exo 2.0 Light"/>
          <w:sz w:val="22"/>
          <w:szCs w:val="22"/>
        </w:rPr>
        <w:t>- termin wnoszenia opłaty konferencyjnej</w:t>
      </w:r>
    </w:p>
    <w:p w14:paraId="24BEC92F" w14:textId="61A2BDB9" w:rsidR="005A74F3" w:rsidRPr="005A74F3" w:rsidRDefault="00B009EF" w:rsidP="00341E13">
      <w:pPr>
        <w:pStyle w:val="NormalnyWeb1"/>
        <w:spacing w:before="0" w:after="0" w:line="300" w:lineRule="exact"/>
        <w:ind w:left="567"/>
        <w:rPr>
          <w:sz w:val="22"/>
          <w:szCs w:val="22"/>
        </w:rPr>
      </w:pPr>
      <w:r>
        <w:rPr>
          <w:rFonts w:ascii="Exo 2.0 Light" w:hAnsi="Exo 2.0 Light" w:cs="Exo 2.0 Light"/>
          <w:sz w:val="22"/>
          <w:szCs w:val="22"/>
        </w:rPr>
        <w:t>3</w:t>
      </w:r>
      <w:r w:rsidR="0077212E">
        <w:rPr>
          <w:rFonts w:ascii="Exo 2.0 Light" w:hAnsi="Exo 2.0 Light" w:cs="Exo 2.0 Light"/>
          <w:sz w:val="22"/>
          <w:szCs w:val="22"/>
        </w:rPr>
        <w:t xml:space="preserve">0 </w:t>
      </w:r>
      <w:r w:rsidR="00DC2662">
        <w:rPr>
          <w:rFonts w:ascii="Exo 2.0 Light" w:hAnsi="Exo 2.0 Light" w:cs="Exo 2.0 Light"/>
          <w:sz w:val="22"/>
          <w:szCs w:val="22"/>
        </w:rPr>
        <w:t>kwietnia</w:t>
      </w:r>
      <w:r w:rsidR="005A74F3" w:rsidRPr="005A74F3">
        <w:rPr>
          <w:rFonts w:ascii="Exo 2.0 Light" w:hAnsi="Exo 2.0 Light" w:cs="Exo 2.0 Light"/>
          <w:sz w:val="22"/>
          <w:szCs w:val="22"/>
        </w:rPr>
        <w:t xml:space="preserve">  -</w:t>
      </w:r>
      <w:r w:rsidR="005A74F3" w:rsidRPr="005A74F3">
        <w:rPr>
          <w:rFonts w:ascii="Calibri" w:hAnsi="Calibri" w:cs="Calibri"/>
          <w:sz w:val="22"/>
          <w:szCs w:val="22"/>
        </w:rPr>
        <w:t xml:space="preserve"> </w:t>
      </w:r>
      <w:r w:rsidR="005A74F3" w:rsidRPr="005A74F3">
        <w:rPr>
          <w:rFonts w:ascii="Exo 2.0 Light" w:hAnsi="Exo 2.0 Light" w:cs="Exo 2.0 Light"/>
          <w:sz w:val="22"/>
          <w:szCs w:val="22"/>
        </w:rPr>
        <w:t>termin nadsyłania pełnych tekstów artykułów</w:t>
      </w:r>
    </w:p>
    <w:p w14:paraId="4638C892" w14:textId="3B55444A" w:rsidR="005A74F3" w:rsidRPr="005A74F3" w:rsidRDefault="00DC2662" w:rsidP="00341E13">
      <w:pPr>
        <w:spacing w:after="0" w:line="300" w:lineRule="exact"/>
        <w:ind w:left="567"/>
        <w:rPr>
          <w:sz w:val="22"/>
        </w:rPr>
      </w:pPr>
      <w:r>
        <w:rPr>
          <w:rFonts w:ascii="Exo 2.0 Light" w:eastAsia="Times New Roman" w:hAnsi="Exo 2.0 Light" w:cs="Exo 2.0 Light"/>
          <w:color w:val="auto"/>
          <w:sz w:val="22"/>
          <w:lang w:eastAsia="pl-PL"/>
        </w:rPr>
        <w:t>2</w:t>
      </w:r>
      <w:r w:rsidR="00B009EF">
        <w:rPr>
          <w:rFonts w:ascii="Exo 2.0 Light" w:eastAsia="Times New Roman" w:hAnsi="Exo 2.0 Light" w:cs="Exo 2.0 Light"/>
          <w:color w:val="auto"/>
          <w:sz w:val="22"/>
          <w:lang w:eastAsia="pl-PL"/>
        </w:rPr>
        <w:t>1</w:t>
      </w:r>
      <w:r w:rsidR="005A74F3" w:rsidRPr="00593C4D">
        <w:rPr>
          <w:rFonts w:ascii="Exo 2.0 Light" w:eastAsia="Times New Roman" w:hAnsi="Exo 2.0 Light" w:cs="Exo 2.0 Light"/>
          <w:color w:val="auto"/>
          <w:sz w:val="22"/>
          <w:lang w:eastAsia="pl-PL"/>
        </w:rPr>
        <w:t xml:space="preserve"> </w:t>
      </w:r>
      <w:r>
        <w:rPr>
          <w:rFonts w:ascii="Exo 2.0 Light" w:hAnsi="Exo 2.0 Light" w:cs="Exo 2.0 Light"/>
          <w:color w:val="auto"/>
          <w:sz w:val="22"/>
        </w:rPr>
        <w:t>maja</w:t>
      </w:r>
      <w:r w:rsidR="005A74F3" w:rsidRPr="00593C4D">
        <w:rPr>
          <w:rFonts w:ascii="Exo 2.0 Light" w:eastAsia="Times New Roman" w:hAnsi="Exo 2.0 Light" w:cs="Exo 2.0 Light"/>
          <w:color w:val="auto"/>
          <w:sz w:val="22"/>
          <w:lang w:eastAsia="pl-PL"/>
        </w:rPr>
        <w:t xml:space="preserve"> - </w:t>
      </w:r>
      <w:r w:rsidR="0032099E" w:rsidRPr="00593C4D">
        <w:rPr>
          <w:rFonts w:ascii="Exo 2.0 Light" w:eastAsia="Times New Roman" w:hAnsi="Exo 2.0 Light" w:cs="Exo 2.0 Light"/>
          <w:color w:val="auto"/>
          <w:sz w:val="22"/>
          <w:lang w:eastAsia="pl-PL"/>
        </w:rPr>
        <w:t>V</w:t>
      </w:r>
      <w:r w:rsidR="005A74F3" w:rsidRPr="00593C4D">
        <w:rPr>
          <w:rFonts w:ascii="Exo 2.0 Light" w:eastAsia="Times New Roman" w:hAnsi="Exo 2.0 Light" w:cs="Exo 2.0 Light"/>
          <w:color w:val="auto"/>
          <w:sz w:val="22"/>
          <w:lang w:eastAsia="pl-PL"/>
        </w:rPr>
        <w:t xml:space="preserve"> Ogólnopolska Konferencja Naukowa Polimery w </w:t>
      </w:r>
      <w:r w:rsidR="005A74F3" w:rsidRPr="005A74F3">
        <w:rPr>
          <w:rFonts w:ascii="Exo 2.0 Light" w:eastAsia="Times New Roman" w:hAnsi="Exo 2.0 Light" w:cs="Exo 2.0 Light"/>
          <w:sz w:val="22"/>
          <w:lang w:eastAsia="pl-PL"/>
        </w:rPr>
        <w:t>Medycynie</w:t>
      </w:r>
    </w:p>
    <w:p w14:paraId="4BC33018" w14:textId="77777777" w:rsidR="005A74F3" w:rsidRDefault="005A74F3" w:rsidP="00341E13">
      <w:pPr>
        <w:suppressAutoHyphens/>
        <w:spacing w:after="120" w:line="240" w:lineRule="auto"/>
        <w:ind w:left="567"/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</w:pPr>
    </w:p>
    <w:p w14:paraId="770966A9" w14:textId="5CF73BA4" w:rsidR="005A74F3" w:rsidRPr="005A74F3" w:rsidRDefault="005A74F3" w:rsidP="00341E13">
      <w:pPr>
        <w:suppressAutoHyphens/>
        <w:spacing w:after="120" w:line="240" w:lineRule="auto"/>
        <w:ind w:left="567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Opłata konferencyjna I – </w:t>
      </w:r>
      <w:r w:rsidR="00B009EF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55</w:t>
      </w:r>
      <w:r w:rsidRPr="005A74F3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0 zł </w:t>
      </w:r>
      <w:r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/ </w:t>
      </w:r>
      <w:r w:rsidR="00B009EF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4</w:t>
      </w:r>
      <w:r w:rsidR="00DA3220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5</w:t>
      </w:r>
      <w:r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0zł (dla doktorantów)</w:t>
      </w:r>
      <w:r w:rsidRPr="005A74F3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 – obejmuje:</w:t>
      </w:r>
    </w:p>
    <w:p w14:paraId="3EB45F80" w14:textId="77777777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 xml:space="preserve">wystąpienie na konferencji lub udział w sesji </w:t>
      </w:r>
      <w:proofErr w:type="spellStart"/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posterowej</w:t>
      </w:r>
      <w:proofErr w:type="spellEnd"/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,</w:t>
      </w:r>
    </w:p>
    <w:p w14:paraId="28C07FF4" w14:textId="1278450D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publikacj</w:t>
      </w:r>
      <w:r w:rsidR="00B009EF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a</w:t>
      </w: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 xml:space="preserve"> artykułu w języku angielskim (płatna dodatkowo),</w:t>
      </w:r>
    </w:p>
    <w:p w14:paraId="7BF96DEE" w14:textId="77777777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materiały konferencyjne,</w:t>
      </w:r>
    </w:p>
    <w:p w14:paraId="1A575579" w14:textId="2AFDBD92" w:rsidR="005A74F3" w:rsidRPr="006768C5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przerw</w:t>
      </w:r>
      <w:r w:rsidR="006768C5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y</w:t>
      </w: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 xml:space="preserve"> kawow</w:t>
      </w:r>
      <w:r w:rsidR="006768C5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e</w:t>
      </w: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 xml:space="preserve"> oraz obiad</w:t>
      </w:r>
      <w:r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,</w:t>
      </w:r>
    </w:p>
    <w:p w14:paraId="299AC88F" w14:textId="77777777" w:rsidR="005A74F3" w:rsidRPr="005A74F3" w:rsidRDefault="005A74F3" w:rsidP="00341E13">
      <w:p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</w:p>
    <w:p w14:paraId="06314D8F" w14:textId="33D1F444" w:rsidR="005A74F3" w:rsidRPr="005A74F3" w:rsidRDefault="005A74F3" w:rsidP="00341E13">
      <w:pPr>
        <w:suppressAutoHyphens/>
        <w:spacing w:after="120" w:line="240" w:lineRule="auto"/>
        <w:ind w:left="567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Opłata konferencyjna II – </w:t>
      </w:r>
      <w:r w:rsidR="00CF7A68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10</w:t>
      </w:r>
      <w:r w:rsidR="0032099E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0</w:t>
      </w:r>
      <w:r w:rsidRPr="005A74F3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 zł – obejmuje:</w:t>
      </w:r>
    </w:p>
    <w:p w14:paraId="245706E5" w14:textId="77777777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udział bierny w konferencji</w:t>
      </w:r>
    </w:p>
    <w:p w14:paraId="39B033F1" w14:textId="77777777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materiały konferencyjne</w:t>
      </w:r>
    </w:p>
    <w:p w14:paraId="37C57998" w14:textId="2DBBA5AA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przerw</w:t>
      </w:r>
      <w:r w:rsidR="006768C5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y</w:t>
      </w: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 xml:space="preserve"> kawow</w:t>
      </w:r>
      <w:r w:rsidR="006768C5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e</w:t>
      </w: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 xml:space="preserve"> </w:t>
      </w:r>
      <w:r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oraz obiad</w:t>
      </w:r>
    </w:p>
    <w:p w14:paraId="2DD69C47" w14:textId="77777777" w:rsidR="005A74F3" w:rsidRPr="005A74F3" w:rsidRDefault="005A74F3" w:rsidP="00341E13">
      <w:p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</w:p>
    <w:p w14:paraId="263D99A6" w14:textId="77777777" w:rsidR="005A74F3" w:rsidRPr="005A74F3" w:rsidRDefault="005A74F3" w:rsidP="00341E13">
      <w:pPr>
        <w:suppressAutoHyphens/>
        <w:spacing w:after="120" w:line="240" w:lineRule="auto"/>
        <w:ind w:left="567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i/>
          <w:color w:val="auto"/>
          <w:spacing w:val="0"/>
          <w:kern w:val="1"/>
          <w:sz w:val="18"/>
        </w:rPr>
        <w:t>Opłaty zawierają podatek VAT (23%).</w:t>
      </w:r>
    </w:p>
    <w:p w14:paraId="243C48C7" w14:textId="77777777" w:rsidR="005A74F3" w:rsidRPr="005A74F3" w:rsidRDefault="005A74F3" w:rsidP="00341E13">
      <w:pPr>
        <w:suppressAutoHyphens/>
        <w:spacing w:after="120" w:line="240" w:lineRule="auto"/>
        <w:ind w:left="567"/>
        <w:rPr>
          <w:rFonts w:ascii="Exo 2.0 Light" w:eastAsia="Calibri" w:hAnsi="Exo 2.0 Light" w:cs="Exo 2.0 Light"/>
          <w:b/>
          <w:color w:val="002E8A"/>
          <w:spacing w:val="0"/>
          <w:kern w:val="1"/>
          <w:sz w:val="22"/>
        </w:rPr>
      </w:pPr>
    </w:p>
    <w:p w14:paraId="37C0BB1B" w14:textId="7EC7100D" w:rsidR="005A74F3" w:rsidRDefault="005A74F3" w:rsidP="00341E13">
      <w:pPr>
        <w:suppressAutoHyphens/>
        <w:spacing w:after="120" w:line="240" w:lineRule="auto"/>
        <w:ind w:left="567"/>
        <w:jc w:val="left"/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  <w:t xml:space="preserve">Plakaty do sesji </w:t>
      </w:r>
      <w:proofErr w:type="spellStart"/>
      <w:r w:rsidRPr="005A74F3"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  <w:t>posterowej</w:t>
      </w:r>
      <w:proofErr w:type="spellEnd"/>
      <w:r w:rsidRPr="005A74F3"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  <w:t xml:space="preserve"> w formacie B1</w:t>
      </w:r>
      <w:r w:rsidR="00B009EF"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  <w:t xml:space="preserve"> pionowe</w:t>
      </w:r>
      <w:r w:rsidRPr="005A74F3"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  <w:t>.</w:t>
      </w:r>
    </w:p>
    <w:p w14:paraId="3A6AAD92" w14:textId="77777777" w:rsidR="005A74F3" w:rsidRDefault="005A74F3" w:rsidP="00341E13">
      <w:pPr>
        <w:suppressAutoHyphens/>
        <w:spacing w:after="120" w:line="240" w:lineRule="auto"/>
        <w:ind w:left="567"/>
        <w:jc w:val="left"/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</w:pPr>
    </w:p>
    <w:p w14:paraId="51392C88" w14:textId="77777777" w:rsidR="005A74F3" w:rsidRPr="003739A6" w:rsidRDefault="005A74F3" w:rsidP="00341E13">
      <w:pPr>
        <w:pStyle w:val="Akapitzlist1"/>
        <w:numPr>
          <w:ilvl w:val="0"/>
          <w:numId w:val="20"/>
        </w:numPr>
        <w:spacing w:after="0" w:line="360" w:lineRule="auto"/>
        <w:ind w:left="567"/>
        <w:jc w:val="both"/>
        <w:rPr>
          <w:color w:val="44D62C" w:themeColor="accent1"/>
        </w:rPr>
      </w:pPr>
      <w:r w:rsidRPr="003739A6">
        <w:rPr>
          <w:rFonts w:ascii="Exo 2.0 Light" w:hAnsi="Exo 2.0 Light" w:cs="Exo 2.0 Light"/>
          <w:b/>
          <w:color w:val="44D62C" w:themeColor="accent1"/>
        </w:rPr>
        <w:t>Sekretarz konferencji – dane kontaktowe</w:t>
      </w:r>
    </w:p>
    <w:p w14:paraId="0C21E582" w14:textId="2EDB0C87" w:rsidR="00B868A5" w:rsidRPr="00593C4D" w:rsidRDefault="00CF7A68" w:rsidP="00CF7A68">
      <w:pPr>
        <w:spacing w:after="0" w:line="360" w:lineRule="auto"/>
        <w:ind w:left="-709"/>
        <w:jc w:val="center"/>
        <w:rPr>
          <w:rFonts w:ascii="Exo 2.0 Light" w:hAnsi="Exo 2.0 Light" w:cs="Exo 2.0 Light"/>
          <w:sz w:val="22"/>
        </w:rPr>
      </w:pPr>
      <w:r>
        <w:rPr>
          <w:rFonts w:ascii="Exo 2.0 Light" w:hAnsi="Exo 2.0 Light" w:cs="Exo 2.0 Light"/>
          <w:sz w:val="22"/>
        </w:rPr>
        <w:t>dr inż. Kinga Brzoza-Malczewska</w:t>
      </w:r>
      <w:r w:rsidR="005A74F3" w:rsidRPr="00593C4D">
        <w:rPr>
          <w:rFonts w:ascii="Exo 2.0 Light" w:hAnsi="Exo 2.0 Light" w:cs="Exo 2.0 Light"/>
          <w:sz w:val="22"/>
        </w:rPr>
        <w:t xml:space="preserve"> – 42</w:t>
      </w:r>
      <w:r w:rsidR="005A74F3" w:rsidRPr="00593C4D">
        <w:rPr>
          <w:rFonts w:ascii="Exo 2.0 Light" w:hAnsi="Exo 2.0 Light" w:cs="Calibri"/>
          <w:sz w:val="22"/>
        </w:rPr>
        <w:t xml:space="preserve"> </w:t>
      </w:r>
      <w:r w:rsidR="00242EC7" w:rsidRPr="00593C4D">
        <w:rPr>
          <w:rFonts w:ascii="Exo 2.0 Light" w:hAnsi="Exo 2.0 Light" w:cs="Exo 2.0 Light"/>
          <w:sz w:val="22"/>
        </w:rPr>
        <w:t>307</w:t>
      </w:r>
      <w:r w:rsidR="005A74F3" w:rsidRPr="00593C4D">
        <w:rPr>
          <w:rFonts w:ascii="Exo 2.0 Light" w:hAnsi="Exo 2.0 Light" w:cs="Calibri"/>
          <w:sz w:val="22"/>
        </w:rPr>
        <w:t xml:space="preserve"> </w:t>
      </w:r>
      <w:r w:rsidR="00242EC7" w:rsidRPr="00593C4D">
        <w:rPr>
          <w:rFonts w:ascii="Exo 2.0 Light" w:hAnsi="Exo 2.0 Light" w:cs="Exo 2.0 Light"/>
          <w:sz w:val="22"/>
        </w:rPr>
        <w:t>2</w:t>
      </w:r>
      <w:r w:rsidR="005A74F3" w:rsidRPr="00593C4D">
        <w:rPr>
          <w:rFonts w:ascii="Exo 2.0 Light" w:hAnsi="Exo 2.0 Light" w:cs="Exo 2.0 Light"/>
          <w:sz w:val="22"/>
        </w:rPr>
        <w:t xml:space="preserve">3 </w:t>
      </w:r>
      <w:r w:rsidR="00242EC7" w:rsidRPr="00593C4D">
        <w:rPr>
          <w:rFonts w:ascii="Exo 2.0 Light" w:hAnsi="Exo 2.0 Light" w:cs="Exo 2.0 Light"/>
          <w:sz w:val="22"/>
        </w:rPr>
        <w:t>89</w:t>
      </w:r>
      <w:r w:rsidR="005A74F3" w:rsidRPr="00593C4D">
        <w:rPr>
          <w:rFonts w:ascii="Exo 2.0 Light" w:hAnsi="Exo 2.0 Light" w:cs="Exo 2.0 Light"/>
          <w:sz w:val="22"/>
        </w:rPr>
        <w:t>,</w:t>
      </w:r>
      <w:r w:rsidR="000E1A33">
        <w:rPr>
          <w:rFonts w:ascii="Exo 2.0 Light" w:hAnsi="Exo 2.0 Light" w:cs="Exo 2.0 Light"/>
          <w:sz w:val="22"/>
        </w:rPr>
        <w:t xml:space="preserve"> (+48) 517 056 332</w:t>
      </w:r>
    </w:p>
    <w:p w14:paraId="196E2E42" w14:textId="345D1F90" w:rsidR="005A74F3" w:rsidRPr="00CF7A68" w:rsidRDefault="005A74F3" w:rsidP="00CF7A68">
      <w:pPr>
        <w:spacing w:after="0" w:line="360" w:lineRule="auto"/>
        <w:ind w:left="-709"/>
        <w:jc w:val="center"/>
        <w:rPr>
          <w:sz w:val="22"/>
          <w:lang w:val="en-GB"/>
        </w:rPr>
      </w:pPr>
      <w:r w:rsidRPr="00CF7A68">
        <w:rPr>
          <w:rFonts w:ascii="Exo 2.0 Light" w:hAnsi="Exo 2.0 Light" w:cs="Exo 2.0 Light"/>
          <w:sz w:val="22"/>
          <w:lang w:val="en-GB"/>
        </w:rPr>
        <w:t>e-mail: k</w:t>
      </w:r>
      <w:r w:rsidR="00CF7A68" w:rsidRPr="00CF7A68">
        <w:rPr>
          <w:rFonts w:ascii="Exo 2.0 Light" w:hAnsi="Exo 2.0 Light" w:cs="Exo 2.0 Light"/>
          <w:sz w:val="22"/>
          <w:lang w:val="en-GB"/>
        </w:rPr>
        <w:t>inga.brzoza-malczewska</w:t>
      </w:r>
      <w:r w:rsidRPr="00CF7A68">
        <w:rPr>
          <w:rFonts w:ascii="Exo 2.0 Light" w:hAnsi="Exo 2.0 Light" w:cs="Exo 2.0 Light"/>
          <w:sz w:val="22"/>
          <w:lang w:val="en-GB"/>
        </w:rPr>
        <w:t>@</w:t>
      </w:r>
      <w:r w:rsidR="00242EC7" w:rsidRPr="00CF7A68">
        <w:rPr>
          <w:rFonts w:ascii="Exo 2.0 Light" w:hAnsi="Exo 2.0 Light" w:cs="Exo 2.0 Light"/>
          <w:sz w:val="22"/>
          <w:lang w:val="en-GB"/>
        </w:rPr>
        <w:t>lit.lukasiewicz.gov.pl</w:t>
      </w:r>
    </w:p>
    <w:sectPr w:rsidR="005A74F3" w:rsidRPr="00CF7A68" w:rsidSect="00A92D2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F61F" w14:textId="77777777" w:rsidR="00A92D25" w:rsidRDefault="00A92D25" w:rsidP="006747BD">
      <w:pPr>
        <w:spacing w:after="0" w:line="240" w:lineRule="auto"/>
      </w:pPr>
      <w:r>
        <w:separator/>
      </w:r>
    </w:p>
  </w:endnote>
  <w:endnote w:type="continuationSeparator" w:id="0">
    <w:p w14:paraId="258549BF" w14:textId="77777777" w:rsidR="00A92D25" w:rsidRDefault="00A92D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44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7FA1FA03" w14:textId="5049BA2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52B0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52B0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0149CB" w14:textId="52239D8F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8D800E8" wp14:editId="51A7874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2FD2461" wp14:editId="700EAA4B">
              <wp:simplePos x="0" y="0"/>
              <wp:positionH relativeFrom="margin">
                <wp:align>left</wp:align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0AFEA" w14:textId="77777777" w:rsidR="0096667E" w:rsidRDefault="00AA6A2A" w:rsidP="0096667E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96667E">
                            <w:t>Łódzki Instytut Technologiczny</w:t>
                          </w:r>
                        </w:p>
                        <w:p w14:paraId="5F898FE7" w14:textId="77777777" w:rsidR="0096667E" w:rsidRDefault="0096667E" w:rsidP="0096667E">
                          <w:pPr>
                            <w:pStyle w:val="LukStopka-adres"/>
                          </w:pPr>
                          <w:r>
                            <w:t>90-570 Łódź, ul. Marii Skłodowskiej-Curie 19/27</w:t>
                          </w:r>
                        </w:p>
                        <w:p w14:paraId="3B628056" w14:textId="77777777" w:rsidR="0096667E" w:rsidRPr="006768C5" w:rsidRDefault="0096667E" w:rsidP="0096667E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6768C5">
                            <w:rPr>
                              <w:lang w:val="en-GB"/>
                            </w:rPr>
                            <w:t xml:space="preserve">Tel: +48 42 307 09 01, E-mail: info@lit.lukasiewicz.gov.pl; www.lit.lukasiewicz.gov.pl   </w:t>
                          </w:r>
                        </w:p>
                        <w:p w14:paraId="17753FE7" w14:textId="4CE240E7" w:rsidR="00DA52A1" w:rsidRPr="004F5805" w:rsidRDefault="0096667E" w:rsidP="0096667E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NIP: 727-285-74-74  REGON: 521631148  KRS: 0000955824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D24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3.4pt;width:336.2pt;height:34.6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15sRa3QAAAAoBAAAPAAAA&#10;ZHJzL2Rvd25yZXYueG1sTI/BTsMwEETvSPyDtUjcqNOqGBTiVKiiFVdSPsBJNonbeB3FThr4epYT&#10;HHdmNDsv2y2uFzOOwXrSsF4lIJAqX1tqNXyeDg/PIEI0VJveE2r4wgC7/PYmM2ntr/SBcxFbwSUU&#10;UqOhi3FIpQxVh86ElR+Q2Gv86Ezkc2xlPZorl7tebpJESWcs8YfODLjvsLoUk9NwPB7eGolz8z41&#10;le1pX5zLb6v1/d3y+gIi4hL/wvA7n6dDzptKP1EdRK+BQSKrj1vFBOyrp80WRMmSWqsEZJ7J/wj5&#10;DwAAAP//AwBQSwECLQAUAAYACAAAACEAtoM4kv4AAADhAQAAEwAAAAAAAAAAAAAAAAAAAAAAW0Nv&#10;bnRlbnRfVHlwZXNdLnhtbFBLAQItABQABgAIAAAAIQA4/SH/1gAAAJQBAAALAAAAAAAAAAAAAAAA&#10;AC8BAABfcmVscy8ucmVsc1BLAQItABQABgAIAAAAIQDq8J7//AEAANwDAAAOAAAAAAAAAAAAAAAA&#10;AC4CAABkcnMvZTJvRG9jLnhtbFBLAQItABQABgAIAAAAIQD15sRa3QAAAAoBAAAPAAAAAAAAAAAA&#10;AAAAAFYEAABkcnMvZG93bnJldi54bWxQSwUGAAAAAAQABADzAAAAYAUAAAAA&#10;" filled="f" stroked="f">
              <o:lock v:ext="edit" aspectratio="t"/>
              <v:textbox style="mso-fit-shape-to-text:t" inset="0,0,0,0">
                <w:txbxContent>
                  <w:p w14:paraId="70A0AFEA" w14:textId="77777777" w:rsidR="0096667E" w:rsidRDefault="00AA6A2A" w:rsidP="0096667E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96667E">
                      <w:t>Łódzki Instytut Technologiczny</w:t>
                    </w:r>
                  </w:p>
                  <w:p w14:paraId="5F898FE7" w14:textId="77777777" w:rsidR="0096667E" w:rsidRDefault="0096667E" w:rsidP="0096667E">
                    <w:pPr>
                      <w:pStyle w:val="LukStopka-adres"/>
                    </w:pPr>
                    <w:r>
                      <w:t>90-570 Łódź, ul. Marii Skłodowskiej-Curie 19/27</w:t>
                    </w:r>
                  </w:p>
                  <w:p w14:paraId="3B628056" w14:textId="77777777" w:rsidR="0096667E" w:rsidRPr="006768C5" w:rsidRDefault="0096667E" w:rsidP="0096667E">
                    <w:pPr>
                      <w:pStyle w:val="LukStopka-adres"/>
                      <w:rPr>
                        <w:lang w:val="en-GB"/>
                      </w:rPr>
                    </w:pPr>
                    <w:r w:rsidRPr="006768C5">
                      <w:rPr>
                        <w:lang w:val="en-GB"/>
                      </w:rPr>
                      <w:t xml:space="preserve">Tel: +48 42 307 09 01, E-mail: info@lit.lukasiewicz.gov.pl; www.lit.lukasiewicz.gov.pl   </w:t>
                    </w:r>
                  </w:p>
                  <w:p w14:paraId="17753FE7" w14:textId="4CE240E7" w:rsidR="00DA52A1" w:rsidRPr="004F5805" w:rsidRDefault="0096667E" w:rsidP="0096667E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NIP: 727-285-74-74  REGON: 521631148  KRS: 0000955824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9E23DE1" w14:textId="77777777" w:rsidR="00D64A34" w:rsidRDefault="00D64A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01DD858" w14:textId="069736CB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52B0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52B0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4019511" w14:textId="69FC502D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38F54D0" wp14:editId="64A24FE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B22E910" wp14:editId="310AF65C">
              <wp:simplePos x="0" y="0"/>
              <wp:positionH relativeFrom="margin">
                <wp:align>left</wp:align>
              </wp:positionH>
              <wp:positionV relativeFrom="page">
                <wp:posOffset>9907905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F3C40" w14:textId="77777777" w:rsidR="0096667E" w:rsidRDefault="000566CE" w:rsidP="0096667E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96667E">
                            <w:t>Łódzki Instytut Technologiczny</w:t>
                          </w:r>
                        </w:p>
                        <w:p w14:paraId="2D671F1F" w14:textId="77777777" w:rsidR="0096667E" w:rsidRDefault="0096667E" w:rsidP="0096667E">
                          <w:pPr>
                            <w:pStyle w:val="LukStopka-adres"/>
                          </w:pPr>
                          <w:r>
                            <w:t>90-570 Łódź, ul. Marii Skłodowskiej-Curie 19/27</w:t>
                          </w:r>
                        </w:p>
                        <w:p w14:paraId="6821A0C1" w14:textId="77777777" w:rsidR="0096667E" w:rsidRPr="006768C5" w:rsidRDefault="0096667E" w:rsidP="0096667E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6768C5">
                            <w:rPr>
                              <w:lang w:val="en-GB"/>
                            </w:rPr>
                            <w:t xml:space="preserve">Tel: +48 42 307 09 01, E-mail: info@lit.lukasiewicz.gov.pl; www.lit.lukasiewicz.gov.pl   </w:t>
                          </w:r>
                        </w:p>
                        <w:p w14:paraId="24812C4A" w14:textId="6D210AAA" w:rsidR="00DA52A1" w:rsidRDefault="0096667E" w:rsidP="0096667E">
                          <w:pPr>
                            <w:pStyle w:val="LukStopka-adres"/>
                          </w:pPr>
                          <w:r>
                            <w:t>NIP: 727-285-74-74  REGON: 521631148  KRS: 0000955824</w:t>
                          </w:r>
                        </w:p>
                        <w:p w14:paraId="0A8CDEB7" w14:textId="725476FB" w:rsidR="004F5805" w:rsidRPr="004F5805" w:rsidRDefault="004F5805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2E9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80.15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N/s3/HdAAAACgEAAA8A&#10;AABkcnMvZG93bnJldi54bWxMj8FOwzAQRO9I/IO1SNyoQ6EBQpwKVbTiSuADnHiTGOJ1FDtp4OvZ&#10;nuhtd2Y1+ybfLq4XM47BelJwu0pAINXeWGoVfH7sbx5BhKjJ6N4TKvjBANvi8iLXmfFHese5jK3g&#10;EAqZVtDFOGRShrpDp8PKD0jsNX50OvI6ttKM+sjhrpfrJEml05b4Q6cH3HVYf5eTU3A47F8biXPz&#10;NjW17WlXflW/Vqnrq+XlGUTEJf4fwwmf0aFgpspPZILoFXCRyOomTe5AsJ8+rHmoTtLT5h5kkcvz&#10;CsUf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N/s3/H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136F3C40" w14:textId="77777777" w:rsidR="0096667E" w:rsidRDefault="000566CE" w:rsidP="0096667E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96667E">
                      <w:t>Łódzki Instytut Technologiczny</w:t>
                    </w:r>
                  </w:p>
                  <w:p w14:paraId="2D671F1F" w14:textId="77777777" w:rsidR="0096667E" w:rsidRDefault="0096667E" w:rsidP="0096667E">
                    <w:pPr>
                      <w:pStyle w:val="LukStopka-adres"/>
                    </w:pPr>
                    <w:r>
                      <w:t>90-570 Łódź, ul. Marii Skłodowskiej-Curie 19/27</w:t>
                    </w:r>
                  </w:p>
                  <w:p w14:paraId="6821A0C1" w14:textId="77777777" w:rsidR="0096667E" w:rsidRPr="006768C5" w:rsidRDefault="0096667E" w:rsidP="0096667E">
                    <w:pPr>
                      <w:pStyle w:val="LukStopka-adres"/>
                      <w:rPr>
                        <w:lang w:val="en-GB"/>
                      </w:rPr>
                    </w:pPr>
                    <w:r w:rsidRPr="006768C5">
                      <w:rPr>
                        <w:lang w:val="en-GB"/>
                      </w:rPr>
                      <w:t xml:space="preserve">Tel: +48 42 307 09 01, E-mail: info@lit.lukasiewicz.gov.pl; www.lit.lukasiewicz.gov.pl   </w:t>
                    </w:r>
                  </w:p>
                  <w:p w14:paraId="24812C4A" w14:textId="6D210AAA" w:rsidR="00DA52A1" w:rsidRDefault="0096667E" w:rsidP="0096667E">
                    <w:pPr>
                      <w:pStyle w:val="LukStopka-adres"/>
                    </w:pPr>
                    <w:r>
                      <w:t>NIP: 727-285-74-74  REGON: 521631148  KRS: 0000955824</w:t>
                    </w:r>
                  </w:p>
                  <w:p w14:paraId="0A8CDEB7" w14:textId="725476FB" w:rsidR="004F5805" w:rsidRPr="004F5805" w:rsidRDefault="004F5805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234681D" w14:textId="77777777" w:rsidR="00D64A34" w:rsidRDefault="00D64A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8971" w14:textId="77777777" w:rsidR="00A92D25" w:rsidRDefault="00A92D25" w:rsidP="006747BD">
      <w:pPr>
        <w:spacing w:after="0" w:line="240" w:lineRule="auto"/>
      </w:pPr>
      <w:r>
        <w:separator/>
      </w:r>
    </w:p>
  </w:footnote>
  <w:footnote w:type="continuationSeparator" w:id="0">
    <w:p w14:paraId="1EB61245" w14:textId="77777777" w:rsidR="00A92D25" w:rsidRDefault="00A92D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C559" w14:textId="0F3FC650" w:rsidR="0096667E" w:rsidRDefault="009666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1CA7A2BD" wp14:editId="5E7954F1">
          <wp:simplePos x="0" y="0"/>
          <wp:positionH relativeFrom="column">
            <wp:posOffset>-1333500</wp:posOffset>
          </wp:positionH>
          <wp:positionV relativeFrom="paragraph">
            <wp:posOffset>-635</wp:posOffset>
          </wp:positionV>
          <wp:extent cx="923925" cy="1600200"/>
          <wp:effectExtent l="0" t="0" r="9525" b="0"/>
          <wp:wrapTight wrapText="bothSides">
            <wp:wrapPolygon edited="0">
              <wp:start x="0" y="0"/>
              <wp:lineTo x="0" y="21343"/>
              <wp:lineTo x="21377" y="21343"/>
              <wp:lineTo x="2137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40" t="8021" r="17114" b="12708"/>
                  <a:stretch/>
                </pic:blipFill>
                <pic:spPr bwMode="auto">
                  <a:xfrm>
                    <a:off x="0" y="0"/>
                    <a:ext cx="9239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A460" w14:textId="7A5F4022" w:rsidR="007A0A4F" w:rsidRDefault="009666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00AE8C1B" wp14:editId="4B6C84B4">
          <wp:simplePos x="0" y="0"/>
          <wp:positionH relativeFrom="column">
            <wp:posOffset>-1376045</wp:posOffset>
          </wp:positionH>
          <wp:positionV relativeFrom="paragraph">
            <wp:posOffset>6985</wp:posOffset>
          </wp:positionV>
          <wp:extent cx="923925" cy="1600200"/>
          <wp:effectExtent l="0" t="0" r="9525" b="0"/>
          <wp:wrapTight wrapText="bothSides">
            <wp:wrapPolygon edited="0">
              <wp:start x="0" y="0"/>
              <wp:lineTo x="0" y="21343"/>
              <wp:lineTo x="21377" y="21343"/>
              <wp:lineTo x="213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40" t="8021" r="17114" b="12708"/>
                  <a:stretch/>
                </pic:blipFill>
                <pic:spPr bwMode="auto">
                  <a:xfrm>
                    <a:off x="0" y="0"/>
                    <a:ext cx="9239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2A80FE" w14:textId="77777777" w:rsidR="00D64A34" w:rsidRDefault="00D64A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1" w15:restartNumberingAfterBreak="0">
    <w:nsid w:val="00000003"/>
    <w:multiLevelType w:val="multilevel"/>
    <w:tmpl w:val="9C921102"/>
    <w:lvl w:ilvl="0">
      <w:start w:val="1"/>
      <w:numFmt w:val="decimal"/>
      <w:lvlText w:val="%1."/>
      <w:lvlJc w:val="left"/>
      <w:pPr>
        <w:tabs>
          <w:tab w:val="num" w:pos="285"/>
        </w:tabs>
        <w:ind w:left="107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1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sz w:val="24"/>
        <w:szCs w:val="24"/>
        <w:lang w:val="en-US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/>
      </w:rPr>
    </w:lvl>
  </w:abstractNum>
  <w:abstractNum w:abstractNumId="15" w15:restartNumberingAfterBreak="0">
    <w:nsid w:val="00CA7E76"/>
    <w:multiLevelType w:val="hybridMultilevel"/>
    <w:tmpl w:val="1FDC968A"/>
    <w:lvl w:ilvl="0" w:tplc="EC981410">
      <w:numFmt w:val="bullet"/>
      <w:lvlText w:val="•"/>
      <w:lvlJc w:val="left"/>
      <w:pPr>
        <w:ind w:left="1636" w:hanging="360"/>
      </w:pPr>
      <w:rPr>
        <w:rFonts w:ascii="Exo 2.0 Light" w:eastAsia="Calibri" w:hAnsi="Exo 2.0 Light" w:cs="Exo 2.0 Light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03C95A88"/>
    <w:multiLevelType w:val="hybridMultilevel"/>
    <w:tmpl w:val="568CB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43539A"/>
    <w:multiLevelType w:val="hybridMultilevel"/>
    <w:tmpl w:val="EBCEF4D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0AFA546A"/>
    <w:multiLevelType w:val="hybridMultilevel"/>
    <w:tmpl w:val="3C784518"/>
    <w:lvl w:ilvl="0" w:tplc="EC981410">
      <w:numFmt w:val="bullet"/>
      <w:lvlText w:val="•"/>
      <w:lvlJc w:val="left"/>
      <w:pPr>
        <w:ind w:left="2912" w:hanging="360"/>
      </w:pPr>
      <w:rPr>
        <w:rFonts w:ascii="Exo 2.0 Light" w:eastAsia="Calibri" w:hAnsi="Exo 2.0 Light" w:cs="Exo 2.0 Light" w:hint="default"/>
      </w:rPr>
    </w:lvl>
    <w:lvl w:ilvl="1" w:tplc="EC981410">
      <w:numFmt w:val="bullet"/>
      <w:lvlText w:val="•"/>
      <w:lvlJc w:val="left"/>
      <w:pPr>
        <w:ind w:left="2716" w:hanging="360"/>
      </w:pPr>
      <w:rPr>
        <w:rFonts w:ascii="Exo 2.0 Light" w:eastAsia="Calibri" w:hAnsi="Exo 2.0 Light" w:cs="Exo 2.0 Light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13DB6302"/>
    <w:multiLevelType w:val="hybridMultilevel"/>
    <w:tmpl w:val="E0BE5280"/>
    <w:lvl w:ilvl="0" w:tplc="98F20AC0">
      <w:numFmt w:val="bullet"/>
      <w:lvlText w:val="•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15824D7D"/>
    <w:multiLevelType w:val="hybridMultilevel"/>
    <w:tmpl w:val="015A1A7A"/>
    <w:lvl w:ilvl="0" w:tplc="C0FAB3D6">
      <w:numFmt w:val="bullet"/>
      <w:lvlText w:val="•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1" w15:restartNumberingAfterBreak="0">
    <w:nsid w:val="15CC60AB"/>
    <w:multiLevelType w:val="hybridMultilevel"/>
    <w:tmpl w:val="9B3E0580"/>
    <w:lvl w:ilvl="0" w:tplc="C0FAB3D6">
      <w:numFmt w:val="bullet"/>
      <w:lvlText w:val="•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2" w15:restartNumberingAfterBreak="0">
    <w:nsid w:val="23E545DA"/>
    <w:multiLevelType w:val="hybridMultilevel"/>
    <w:tmpl w:val="0C42AA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79246AB"/>
    <w:multiLevelType w:val="hybridMultilevel"/>
    <w:tmpl w:val="829CFD56"/>
    <w:lvl w:ilvl="0" w:tplc="C0FAB3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9A79F5"/>
    <w:multiLevelType w:val="hybridMultilevel"/>
    <w:tmpl w:val="0BFE5D56"/>
    <w:lvl w:ilvl="0" w:tplc="EC981410">
      <w:numFmt w:val="bullet"/>
      <w:lvlText w:val="•"/>
      <w:lvlJc w:val="left"/>
      <w:pPr>
        <w:ind w:left="2912" w:hanging="360"/>
      </w:pPr>
      <w:rPr>
        <w:rFonts w:ascii="Exo 2.0 Light" w:eastAsia="Calibri" w:hAnsi="Exo 2.0 Light" w:cs="Exo 2.0 Light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2F9825FA"/>
    <w:multiLevelType w:val="hybridMultilevel"/>
    <w:tmpl w:val="20DE297C"/>
    <w:lvl w:ilvl="0" w:tplc="C0FAB3D6">
      <w:numFmt w:val="bullet"/>
      <w:lvlText w:val="•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32F06E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27" w15:restartNumberingAfterBreak="0">
    <w:nsid w:val="343E77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28" w15:restartNumberingAfterBreak="0">
    <w:nsid w:val="39540001"/>
    <w:multiLevelType w:val="hybridMultilevel"/>
    <w:tmpl w:val="B1C8D210"/>
    <w:lvl w:ilvl="0" w:tplc="C0FAB3D6">
      <w:numFmt w:val="bullet"/>
      <w:lvlText w:val="•"/>
      <w:lvlJc w:val="left"/>
      <w:pPr>
        <w:ind w:left="-13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3D105DAF"/>
    <w:multiLevelType w:val="hybridMultilevel"/>
    <w:tmpl w:val="C108F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636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84689"/>
    <w:multiLevelType w:val="hybridMultilevel"/>
    <w:tmpl w:val="7910CB64"/>
    <w:lvl w:ilvl="0" w:tplc="0046E35A">
      <w:numFmt w:val="bullet"/>
      <w:lvlText w:val="•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 w15:restartNumberingAfterBreak="0">
    <w:nsid w:val="4F052767"/>
    <w:multiLevelType w:val="hybridMultilevel"/>
    <w:tmpl w:val="998E5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C2595"/>
    <w:multiLevelType w:val="hybridMultilevel"/>
    <w:tmpl w:val="20F823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8809E7"/>
    <w:multiLevelType w:val="hybridMultilevel"/>
    <w:tmpl w:val="28CEC6F0"/>
    <w:lvl w:ilvl="0" w:tplc="C0FAB3D6">
      <w:numFmt w:val="bullet"/>
      <w:lvlText w:val="•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246692488">
    <w:abstractNumId w:val="9"/>
  </w:num>
  <w:num w:numId="2" w16cid:durableId="421143056">
    <w:abstractNumId w:val="8"/>
  </w:num>
  <w:num w:numId="3" w16cid:durableId="269318165">
    <w:abstractNumId w:val="3"/>
  </w:num>
  <w:num w:numId="4" w16cid:durableId="1450903391">
    <w:abstractNumId w:val="2"/>
  </w:num>
  <w:num w:numId="5" w16cid:durableId="1443499328">
    <w:abstractNumId w:val="1"/>
  </w:num>
  <w:num w:numId="6" w16cid:durableId="1381124192">
    <w:abstractNumId w:val="0"/>
  </w:num>
  <w:num w:numId="7" w16cid:durableId="1476801233">
    <w:abstractNumId w:val="7"/>
  </w:num>
  <w:num w:numId="8" w16cid:durableId="1493135697">
    <w:abstractNumId w:val="6"/>
  </w:num>
  <w:num w:numId="9" w16cid:durableId="1701927838">
    <w:abstractNumId w:val="5"/>
  </w:num>
  <w:num w:numId="10" w16cid:durableId="679236290">
    <w:abstractNumId w:val="4"/>
  </w:num>
  <w:num w:numId="11" w16cid:durableId="1994260862">
    <w:abstractNumId w:val="16"/>
  </w:num>
  <w:num w:numId="12" w16cid:durableId="1274284387">
    <w:abstractNumId w:val="20"/>
  </w:num>
  <w:num w:numId="13" w16cid:durableId="785928813">
    <w:abstractNumId w:val="28"/>
  </w:num>
  <w:num w:numId="14" w16cid:durableId="1974216544">
    <w:abstractNumId w:val="33"/>
  </w:num>
  <w:num w:numId="15" w16cid:durableId="369770833">
    <w:abstractNumId w:val="23"/>
  </w:num>
  <w:num w:numId="16" w16cid:durableId="1233080008">
    <w:abstractNumId w:val="19"/>
  </w:num>
  <w:num w:numId="17" w16cid:durableId="1596597534">
    <w:abstractNumId w:val="25"/>
  </w:num>
  <w:num w:numId="18" w16cid:durableId="93329022">
    <w:abstractNumId w:val="30"/>
  </w:num>
  <w:num w:numId="19" w16cid:durableId="707950785">
    <w:abstractNumId w:val="21"/>
  </w:num>
  <w:num w:numId="20" w16cid:durableId="1443718593">
    <w:abstractNumId w:val="11"/>
  </w:num>
  <w:num w:numId="21" w16cid:durableId="1730811297">
    <w:abstractNumId w:val="14"/>
  </w:num>
  <w:num w:numId="22" w16cid:durableId="1871912826">
    <w:abstractNumId w:val="12"/>
  </w:num>
  <w:num w:numId="23" w16cid:durableId="405306054">
    <w:abstractNumId w:val="27"/>
  </w:num>
  <w:num w:numId="24" w16cid:durableId="1984966436">
    <w:abstractNumId w:val="10"/>
  </w:num>
  <w:num w:numId="25" w16cid:durableId="102967645">
    <w:abstractNumId w:val="13"/>
  </w:num>
  <w:num w:numId="26" w16cid:durableId="2032142828">
    <w:abstractNumId w:val="26"/>
  </w:num>
  <w:num w:numId="27" w16cid:durableId="77093588">
    <w:abstractNumId w:val="17"/>
  </w:num>
  <w:num w:numId="28" w16cid:durableId="443697333">
    <w:abstractNumId w:val="15"/>
  </w:num>
  <w:num w:numId="29" w16cid:durableId="384530155">
    <w:abstractNumId w:val="24"/>
  </w:num>
  <w:num w:numId="30" w16cid:durableId="459298766">
    <w:abstractNumId w:val="18"/>
  </w:num>
  <w:num w:numId="31" w16cid:durableId="916399999">
    <w:abstractNumId w:val="31"/>
  </w:num>
  <w:num w:numId="32" w16cid:durableId="463737787">
    <w:abstractNumId w:val="22"/>
  </w:num>
  <w:num w:numId="33" w16cid:durableId="1091973693">
    <w:abstractNumId w:val="32"/>
  </w:num>
  <w:num w:numId="34" w16cid:durableId="129737659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D6"/>
    <w:rsid w:val="00020E16"/>
    <w:rsid w:val="00023B37"/>
    <w:rsid w:val="00032984"/>
    <w:rsid w:val="000566CE"/>
    <w:rsid w:val="00070438"/>
    <w:rsid w:val="00077647"/>
    <w:rsid w:val="00093D34"/>
    <w:rsid w:val="000A225E"/>
    <w:rsid w:val="000E1A33"/>
    <w:rsid w:val="00121F3B"/>
    <w:rsid w:val="00132E2E"/>
    <w:rsid w:val="0015555E"/>
    <w:rsid w:val="00191214"/>
    <w:rsid w:val="002076FF"/>
    <w:rsid w:val="00231524"/>
    <w:rsid w:val="00242EC7"/>
    <w:rsid w:val="00250F19"/>
    <w:rsid w:val="002D48BE"/>
    <w:rsid w:val="002F4540"/>
    <w:rsid w:val="0030023D"/>
    <w:rsid w:val="0032099E"/>
    <w:rsid w:val="00335F9F"/>
    <w:rsid w:val="0033712E"/>
    <w:rsid w:val="00341E13"/>
    <w:rsid w:val="00346C00"/>
    <w:rsid w:val="00354A18"/>
    <w:rsid w:val="00372B4C"/>
    <w:rsid w:val="003739A6"/>
    <w:rsid w:val="003D432B"/>
    <w:rsid w:val="003F4BA3"/>
    <w:rsid w:val="004127D6"/>
    <w:rsid w:val="00427C16"/>
    <w:rsid w:val="00445BFE"/>
    <w:rsid w:val="00461220"/>
    <w:rsid w:val="00484416"/>
    <w:rsid w:val="004C2253"/>
    <w:rsid w:val="004E3710"/>
    <w:rsid w:val="004F5805"/>
    <w:rsid w:val="00526CDD"/>
    <w:rsid w:val="00555073"/>
    <w:rsid w:val="00593C4D"/>
    <w:rsid w:val="005A74F3"/>
    <w:rsid w:val="005D1495"/>
    <w:rsid w:val="005D2DBF"/>
    <w:rsid w:val="005E6907"/>
    <w:rsid w:val="00654054"/>
    <w:rsid w:val="0066163D"/>
    <w:rsid w:val="006747BD"/>
    <w:rsid w:val="006768C5"/>
    <w:rsid w:val="006D6DE5"/>
    <w:rsid w:val="006E5990"/>
    <w:rsid w:val="00713279"/>
    <w:rsid w:val="007158E2"/>
    <w:rsid w:val="00731645"/>
    <w:rsid w:val="00736E2D"/>
    <w:rsid w:val="0077212E"/>
    <w:rsid w:val="00794C6B"/>
    <w:rsid w:val="007A0A4F"/>
    <w:rsid w:val="007F5E1D"/>
    <w:rsid w:val="00805DF6"/>
    <w:rsid w:val="00821F16"/>
    <w:rsid w:val="00827DCF"/>
    <w:rsid w:val="008368C0"/>
    <w:rsid w:val="008420B0"/>
    <w:rsid w:val="0084396A"/>
    <w:rsid w:val="008523A9"/>
    <w:rsid w:val="00854B7B"/>
    <w:rsid w:val="008738D1"/>
    <w:rsid w:val="00883C83"/>
    <w:rsid w:val="008C1729"/>
    <w:rsid w:val="008C75DD"/>
    <w:rsid w:val="008F209D"/>
    <w:rsid w:val="00942E03"/>
    <w:rsid w:val="00955CEF"/>
    <w:rsid w:val="0096667E"/>
    <w:rsid w:val="00985B8A"/>
    <w:rsid w:val="009922D0"/>
    <w:rsid w:val="009D4C4D"/>
    <w:rsid w:val="009F3C49"/>
    <w:rsid w:val="00A36F46"/>
    <w:rsid w:val="00A52C29"/>
    <w:rsid w:val="00A81883"/>
    <w:rsid w:val="00A92D25"/>
    <w:rsid w:val="00AA6A2A"/>
    <w:rsid w:val="00AC5E06"/>
    <w:rsid w:val="00AD75EE"/>
    <w:rsid w:val="00B009EF"/>
    <w:rsid w:val="00B02463"/>
    <w:rsid w:val="00B61F8A"/>
    <w:rsid w:val="00B868A5"/>
    <w:rsid w:val="00B9120D"/>
    <w:rsid w:val="00C02128"/>
    <w:rsid w:val="00C3477B"/>
    <w:rsid w:val="00C46478"/>
    <w:rsid w:val="00C736D5"/>
    <w:rsid w:val="00C9159C"/>
    <w:rsid w:val="00C94048"/>
    <w:rsid w:val="00CE779A"/>
    <w:rsid w:val="00CF7A68"/>
    <w:rsid w:val="00D002C5"/>
    <w:rsid w:val="00D005B3"/>
    <w:rsid w:val="00D04C47"/>
    <w:rsid w:val="00D06D36"/>
    <w:rsid w:val="00D10BCC"/>
    <w:rsid w:val="00D21746"/>
    <w:rsid w:val="00D40690"/>
    <w:rsid w:val="00D52B02"/>
    <w:rsid w:val="00D64A34"/>
    <w:rsid w:val="00DA3220"/>
    <w:rsid w:val="00DA4C76"/>
    <w:rsid w:val="00DA52A1"/>
    <w:rsid w:val="00DC2662"/>
    <w:rsid w:val="00E109E1"/>
    <w:rsid w:val="00E178EB"/>
    <w:rsid w:val="00EE493C"/>
    <w:rsid w:val="00F31C9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355EC"/>
  <w15:chartTrackingRefBased/>
  <w15:docId w15:val="{934315E6-8D65-48C0-ACCA-DF9B2AF8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D04C47"/>
    <w:pPr>
      <w:spacing w:after="0" w:line="360" w:lineRule="auto"/>
    </w:pPr>
    <w:rPr>
      <w:rFonts w:ascii="Arial Narrow" w:hAnsi="Arial Narrow" w:cs="Arial"/>
      <w:color w:val="00206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2E0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Teksttreci">
    <w:name w:val="Tekst treści_"/>
    <w:basedOn w:val="Domylnaczcionkaakapitu"/>
    <w:link w:val="Teksttreci0"/>
    <w:rsid w:val="00942E03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942E0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2E03"/>
    <w:pPr>
      <w:shd w:val="clear" w:color="auto" w:fill="FFFFFF"/>
      <w:spacing w:after="0" w:line="0" w:lineRule="atLeast"/>
      <w:ind w:hanging="380"/>
      <w:jc w:val="left"/>
    </w:pPr>
    <w:rPr>
      <w:rFonts w:ascii="Calibri" w:eastAsia="Calibri" w:hAnsi="Calibri" w:cs="Calibri"/>
      <w:color w:val="auto"/>
      <w:spacing w:val="0"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942E03"/>
    <w:pPr>
      <w:shd w:val="clear" w:color="auto" w:fill="FFFFFF"/>
      <w:spacing w:before="240" w:after="300" w:line="0" w:lineRule="atLeast"/>
      <w:jc w:val="left"/>
    </w:pPr>
    <w:rPr>
      <w:rFonts w:ascii="Calibri" w:eastAsia="Calibri" w:hAnsi="Calibri" w:cs="Calibri"/>
      <w:color w:val="auto"/>
      <w:spacing w:val="0"/>
      <w:sz w:val="21"/>
      <w:szCs w:val="21"/>
    </w:rPr>
  </w:style>
  <w:style w:type="paragraph" w:customStyle="1" w:styleId="Default">
    <w:name w:val="Default"/>
    <w:rsid w:val="0002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E779A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font344"/>
      <w:color w:val="auto"/>
      <w:spacing w:val="0"/>
      <w:kern w:val="1"/>
      <w:sz w:val="22"/>
    </w:rPr>
  </w:style>
  <w:style w:type="character" w:styleId="Hipercze">
    <w:name w:val="Hyperlink"/>
    <w:basedOn w:val="Domylnaczcionkaakapitu"/>
    <w:uiPriority w:val="99"/>
    <w:unhideWhenUsed/>
    <w:rsid w:val="00CE779A"/>
    <w:rPr>
      <w:color w:val="0000FF" w:themeColor="hyperlink"/>
      <w:u w:val="single"/>
    </w:rPr>
  </w:style>
  <w:style w:type="paragraph" w:customStyle="1" w:styleId="NormalnyWeb1">
    <w:name w:val="Normalny (Web)1"/>
    <w:basedOn w:val="Normalny"/>
    <w:rsid w:val="005A74F3"/>
    <w:pPr>
      <w:suppressAutoHyphens/>
      <w:spacing w:before="280" w:line="240" w:lineRule="auto"/>
      <w:jc w:val="left"/>
    </w:pPr>
    <w:rPr>
      <w:rFonts w:ascii="Times New Roman" w:eastAsia="Times New Roman" w:hAnsi="Times New Roman" w:cs="Times New Roman"/>
      <w:color w:val="auto"/>
      <w:spacing w:val="0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do.com/pl/journal/FT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chit.lodz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Papier%20firmowy_Instytut%20&#321;ukasiewicza_PL_szablon-2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9AB2-385B-41C6-9CD6-F5359186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Łukasiewicza_PL_szablon-2</Template>
  <TotalTime>4132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katarzynadruzdz</dc:creator>
  <cp:keywords/>
  <dc:description/>
  <cp:lastModifiedBy>Kinga Brzoza–Malczewska | Łukasiewicz – ŁIT</cp:lastModifiedBy>
  <cp:revision>23</cp:revision>
  <cp:lastPrinted>2024-03-04T07:49:00Z</cp:lastPrinted>
  <dcterms:created xsi:type="dcterms:W3CDTF">2022-06-15T10:55:00Z</dcterms:created>
  <dcterms:modified xsi:type="dcterms:W3CDTF">2024-03-07T13:36:00Z</dcterms:modified>
</cp:coreProperties>
</file>